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AD" w:rsidRPr="00CF011E" w:rsidRDefault="00FB78B9" w:rsidP="00131E4D">
      <w:pPr>
        <w:jc w:val="center"/>
        <w:rPr>
          <w:b/>
          <w:sz w:val="20"/>
          <w:szCs w:val="20"/>
        </w:rPr>
      </w:pPr>
      <w:r w:rsidRPr="00CF011E">
        <w:rPr>
          <w:b/>
          <w:sz w:val="20"/>
          <w:szCs w:val="20"/>
        </w:rPr>
        <w:t>ПРАВИЛА</w:t>
      </w:r>
      <w:r w:rsidR="00E60964" w:rsidRPr="00CF011E">
        <w:rPr>
          <w:b/>
          <w:sz w:val="20"/>
          <w:szCs w:val="20"/>
        </w:rPr>
        <w:t xml:space="preserve"> </w:t>
      </w:r>
      <w:r w:rsidR="004408AD" w:rsidRPr="00CF011E">
        <w:rPr>
          <w:b/>
          <w:sz w:val="20"/>
          <w:szCs w:val="20"/>
        </w:rPr>
        <w:t>работы СИСТЕМЫ предоставления услуг информационного обмена и услуг по переводу денежных средств</w:t>
      </w:r>
      <w:r w:rsidR="002A648F">
        <w:rPr>
          <w:b/>
          <w:sz w:val="20"/>
          <w:szCs w:val="20"/>
        </w:rPr>
        <w:t xml:space="preserve"> </w:t>
      </w:r>
      <w:r w:rsidR="004408AD" w:rsidRPr="00CF011E">
        <w:rPr>
          <w:b/>
          <w:sz w:val="20"/>
          <w:szCs w:val="20"/>
        </w:rPr>
        <w:t>«</w:t>
      </w:r>
      <w:proofErr w:type="spellStart"/>
      <w:r w:rsidR="008C2A24">
        <w:rPr>
          <w:b/>
          <w:sz w:val="20"/>
          <w:szCs w:val="20"/>
        </w:rPr>
        <w:t>М</w:t>
      </w:r>
      <w:r w:rsidR="00343E31">
        <w:rPr>
          <w:b/>
          <w:sz w:val="20"/>
          <w:szCs w:val="20"/>
        </w:rPr>
        <w:t>ой</w:t>
      </w:r>
      <w:r w:rsidR="002A648F">
        <w:rPr>
          <w:b/>
          <w:sz w:val="20"/>
          <w:szCs w:val="20"/>
        </w:rPr>
        <w:t>ЖКХ</w:t>
      </w:r>
      <w:proofErr w:type="spellEnd"/>
      <w:r w:rsidR="004408AD" w:rsidRPr="00CF011E">
        <w:rPr>
          <w:b/>
          <w:sz w:val="20"/>
          <w:szCs w:val="20"/>
        </w:rPr>
        <w:t>»</w:t>
      </w:r>
      <w:r w:rsidR="00EC3CBD" w:rsidRPr="00CF011E">
        <w:rPr>
          <w:b/>
          <w:sz w:val="20"/>
          <w:szCs w:val="20"/>
        </w:rPr>
        <w:t>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Настоящие ПРАВИЛА вступают в силу с «_</w:t>
      </w:r>
      <w:r w:rsidR="009462DD" w:rsidRPr="00CF011E">
        <w:rPr>
          <w:sz w:val="20"/>
          <w:szCs w:val="20"/>
        </w:rPr>
        <w:t>__</w:t>
      </w:r>
      <w:r w:rsidRPr="00CF011E">
        <w:rPr>
          <w:sz w:val="20"/>
          <w:szCs w:val="20"/>
        </w:rPr>
        <w:t>_» ________________ 201</w:t>
      </w:r>
      <w:r w:rsidR="00062D9F">
        <w:rPr>
          <w:sz w:val="20"/>
          <w:szCs w:val="20"/>
        </w:rPr>
        <w:t>__</w:t>
      </w:r>
      <w:r w:rsidRPr="00CF011E">
        <w:rPr>
          <w:sz w:val="20"/>
          <w:szCs w:val="20"/>
        </w:rPr>
        <w:t xml:space="preserve"> г.</w:t>
      </w:r>
    </w:p>
    <w:p w:rsidR="004408AD" w:rsidRPr="00CF011E" w:rsidRDefault="004408AD" w:rsidP="00DF316C">
      <w:pPr>
        <w:spacing w:line="240" w:lineRule="auto"/>
        <w:jc w:val="both"/>
        <w:rPr>
          <w:b/>
          <w:sz w:val="20"/>
          <w:szCs w:val="20"/>
        </w:rPr>
      </w:pPr>
      <w:r w:rsidRPr="00CF011E">
        <w:rPr>
          <w:b/>
          <w:sz w:val="20"/>
          <w:szCs w:val="20"/>
        </w:rPr>
        <w:t>1. ОПРЕДЕЛЕНИЕ СИСТЕМЫ. ПРИСОЕДИНЕНИЕ К СИСТЕМЕ.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1.1. СИСТЕМА предоставления услуг информационного обмена и услуг по переводу денежных средств «</w:t>
      </w:r>
      <w:proofErr w:type="spellStart"/>
      <w:r w:rsidR="008C2A24">
        <w:rPr>
          <w:sz w:val="20"/>
          <w:szCs w:val="20"/>
        </w:rPr>
        <w:t>М</w:t>
      </w:r>
      <w:r w:rsidR="00343E31">
        <w:rPr>
          <w:sz w:val="20"/>
          <w:szCs w:val="20"/>
        </w:rPr>
        <w:t>ойЖКХ</w:t>
      </w:r>
      <w:proofErr w:type="spellEnd"/>
      <w:r w:rsidRPr="00CF011E">
        <w:rPr>
          <w:sz w:val="20"/>
          <w:szCs w:val="20"/>
        </w:rPr>
        <w:t xml:space="preserve">» (далее – «СИСТЕМА») – информационная система, представляющая собой единое информационное пространство, предназначенное для обеспечения информационного и технологического взаимодействия между </w:t>
      </w:r>
      <w:r w:rsidR="009462DD" w:rsidRPr="00CF011E">
        <w:rPr>
          <w:sz w:val="20"/>
          <w:szCs w:val="20"/>
        </w:rPr>
        <w:t xml:space="preserve">УЧАСТНИКАМИ </w:t>
      </w:r>
      <w:r w:rsidRPr="00CF011E">
        <w:rPr>
          <w:sz w:val="20"/>
          <w:szCs w:val="20"/>
        </w:rPr>
        <w:t xml:space="preserve">СИСТЕМЫ (далее – «УЧАСТНИКИ») при оказании </w:t>
      </w:r>
      <w:r w:rsidR="00E60964" w:rsidRPr="00CF011E">
        <w:rPr>
          <w:sz w:val="20"/>
          <w:szCs w:val="20"/>
        </w:rPr>
        <w:t>Банк</w:t>
      </w:r>
      <w:r w:rsidRPr="00CF011E">
        <w:rPr>
          <w:sz w:val="20"/>
          <w:szCs w:val="20"/>
        </w:rPr>
        <w:t>ом</w:t>
      </w:r>
      <w:r w:rsidR="00E60964" w:rsidRPr="00CF011E">
        <w:rPr>
          <w:sz w:val="20"/>
          <w:szCs w:val="20"/>
        </w:rPr>
        <w:t>-эквайером</w:t>
      </w:r>
      <w:r w:rsidRPr="00CF011E">
        <w:rPr>
          <w:sz w:val="20"/>
          <w:szCs w:val="20"/>
        </w:rPr>
        <w:t xml:space="preserve"> услуг по переводу денежных сре</w:t>
      </w:r>
      <w:proofErr w:type="gramStart"/>
      <w:r w:rsidRPr="00CF011E">
        <w:rPr>
          <w:sz w:val="20"/>
          <w:szCs w:val="20"/>
        </w:rPr>
        <w:t>дств в п</w:t>
      </w:r>
      <w:proofErr w:type="gramEnd"/>
      <w:r w:rsidRPr="00CF011E">
        <w:rPr>
          <w:sz w:val="20"/>
          <w:szCs w:val="20"/>
        </w:rPr>
        <w:t>ользу Поставщиков – УЧАСТНИКОВ СИСТЕМЫ.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1.2.</w:t>
      </w:r>
      <w:r w:rsidR="009462DD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 xml:space="preserve">Настоящие ПРАВИЛА СИСТЕМЫ (далее – «ПРАВИЛА») разработаны в соответствии с действующим законодательством Российской Федерации, определяют условия и порядок функционирования СИСТЕМЫ. ПРАВИЛА являются приглашением Компании, адресованным </w:t>
      </w:r>
      <w:r w:rsidR="00EC3CBD" w:rsidRPr="00CF011E">
        <w:rPr>
          <w:sz w:val="20"/>
          <w:szCs w:val="20"/>
        </w:rPr>
        <w:t xml:space="preserve">Банку-эквайеру, </w:t>
      </w:r>
      <w:r w:rsidRPr="00CF011E">
        <w:rPr>
          <w:sz w:val="20"/>
          <w:szCs w:val="20"/>
        </w:rPr>
        <w:t xml:space="preserve">юридическим лицам и индивидуальным предпринимателям,  к заключению </w:t>
      </w:r>
      <w:r w:rsidR="00CF011E">
        <w:rPr>
          <w:sz w:val="20"/>
          <w:szCs w:val="20"/>
        </w:rPr>
        <w:t>ДОГОВОРА</w:t>
      </w:r>
      <w:r w:rsidRPr="00CF011E">
        <w:rPr>
          <w:sz w:val="20"/>
          <w:szCs w:val="20"/>
        </w:rPr>
        <w:t xml:space="preserve"> присоединения к СИСТЕМЕ (далее – «ДОГОВОР») в соответствии с правоспособностью лица и выбранным статусом УЧАСТНИКА СИСТЕМЫ.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1.3.</w:t>
      </w:r>
      <w:r w:rsidR="009462DD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Заключение ДОГОВОРА производится путем присоединения УЧАСТНИКОВ к условиям ПРАВИЛ и принятия ПРАВИЛ в полном объеме в соответствии со ст. 428 Гражданского кодекса Российской Федерации в результате заключения ДОГОВОРА присоединения к СИСТЕМЕ. В результате заключения ДОГОВОРА и в процессе осуществления своей деятельности в СИСТЕМЕ каждый раз в момент перевода денежных средств соответствующие УЧАСТНИКИ вступают между собой в прямые договорные отношения, предусмотренные настоящими ПРАВИЛАМИ.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1.4.</w:t>
      </w:r>
      <w:r w:rsidR="009462DD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Заключение ДОГОВОРА производится по форме для каждого из УЧАСТНИКОВ.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1.5.</w:t>
      </w:r>
      <w:r w:rsidR="009462DD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 xml:space="preserve">Договорные отношения между Держателями карт и </w:t>
      </w:r>
      <w:r w:rsidR="00E60964" w:rsidRPr="00CF011E">
        <w:rPr>
          <w:sz w:val="20"/>
          <w:szCs w:val="20"/>
        </w:rPr>
        <w:t>Банк</w:t>
      </w:r>
      <w:r w:rsidRPr="00CF011E">
        <w:rPr>
          <w:sz w:val="20"/>
          <w:szCs w:val="20"/>
        </w:rPr>
        <w:t>ом</w:t>
      </w:r>
      <w:r w:rsidR="007C5C4B" w:rsidRPr="00CF011E">
        <w:rPr>
          <w:sz w:val="20"/>
          <w:szCs w:val="20"/>
        </w:rPr>
        <w:t>-эквайером</w:t>
      </w:r>
      <w:r w:rsidRPr="00CF011E">
        <w:rPr>
          <w:sz w:val="20"/>
          <w:szCs w:val="20"/>
        </w:rPr>
        <w:t xml:space="preserve"> возникают на основании распоряжения </w:t>
      </w:r>
      <w:r w:rsidR="007C5C4B" w:rsidRPr="00CF011E">
        <w:rPr>
          <w:sz w:val="20"/>
          <w:szCs w:val="20"/>
        </w:rPr>
        <w:t>Держателя карты</w:t>
      </w:r>
      <w:r w:rsidRPr="00CF011E">
        <w:rPr>
          <w:sz w:val="20"/>
          <w:szCs w:val="20"/>
        </w:rPr>
        <w:t xml:space="preserve"> о переводе денежных средств с использованием СИСТЕМЫ.</w:t>
      </w:r>
    </w:p>
    <w:p w:rsidR="004408AD" w:rsidRPr="00CF011E" w:rsidRDefault="004408AD" w:rsidP="00DF316C">
      <w:pPr>
        <w:spacing w:line="240" w:lineRule="auto"/>
        <w:jc w:val="both"/>
        <w:rPr>
          <w:b/>
          <w:sz w:val="20"/>
          <w:szCs w:val="20"/>
        </w:rPr>
      </w:pPr>
      <w:r w:rsidRPr="00CF011E">
        <w:rPr>
          <w:b/>
          <w:sz w:val="20"/>
          <w:szCs w:val="20"/>
        </w:rPr>
        <w:t>2. СУБЪЕКТЫ СИСТЕМЫ.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2.1.</w:t>
      </w:r>
      <w:r w:rsidR="007C5C4B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Компания –</w:t>
      </w:r>
      <w:r w:rsidR="006A4EA1">
        <w:rPr>
          <w:sz w:val="20"/>
          <w:szCs w:val="20"/>
        </w:rPr>
        <w:t xml:space="preserve"> </w:t>
      </w:r>
      <w:r w:rsidR="009D6C60">
        <w:rPr>
          <w:sz w:val="20"/>
          <w:szCs w:val="20"/>
        </w:rPr>
        <w:t>ООО «</w:t>
      </w:r>
      <w:proofErr w:type="spellStart"/>
      <w:r w:rsidR="0077224A">
        <w:rPr>
          <w:sz w:val="20"/>
          <w:szCs w:val="20"/>
        </w:rPr>
        <w:t>Медиа</w:t>
      </w:r>
      <w:proofErr w:type="spellEnd"/>
      <w:r w:rsidR="0077224A">
        <w:rPr>
          <w:sz w:val="20"/>
          <w:szCs w:val="20"/>
        </w:rPr>
        <w:t xml:space="preserve"> Системы»</w:t>
      </w:r>
      <w:r w:rsidR="009D6C60">
        <w:rPr>
          <w:sz w:val="20"/>
          <w:szCs w:val="20"/>
        </w:rPr>
        <w:t xml:space="preserve"> </w:t>
      </w:r>
      <w:r w:rsidR="006A4EA1">
        <w:rPr>
          <w:sz w:val="20"/>
          <w:szCs w:val="20"/>
        </w:rPr>
        <w:t>(</w:t>
      </w:r>
      <w:r w:rsidR="00DF316C" w:rsidRPr="00CF011E">
        <w:rPr>
          <w:sz w:val="20"/>
          <w:szCs w:val="20"/>
        </w:rPr>
        <w:t>ИНН</w:t>
      </w:r>
      <w:r w:rsidR="009D6C60">
        <w:rPr>
          <w:sz w:val="20"/>
          <w:szCs w:val="20"/>
        </w:rPr>
        <w:t xml:space="preserve"> </w:t>
      </w:r>
      <w:r w:rsidR="008C2A24" w:rsidRPr="008C2A24">
        <w:rPr>
          <w:sz w:val="20"/>
          <w:szCs w:val="20"/>
        </w:rPr>
        <w:t>5405504100</w:t>
      </w:r>
      <w:r w:rsidR="006A4EA1">
        <w:rPr>
          <w:sz w:val="20"/>
          <w:szCs w:val="20"/>
        </w:rPr>
        <w:t>)</w:t>
      </w:r>
      <w:r w:rsidR="00DF316C" w:rsidRPr="00CF011E">
        <w:rPr>
          <w:sz w:val="20"/>
          <w:szCs w:val="20"/>
        </w:rPr>
        <w:t xml:space="preserve">, </w:t>
      </w:r>
      <w:r w:rsidRPr="00CF011E">
        <w:rPr>
          <w:sz w:val="20"/>
          <w:szCs w:val="20"/>
        </w:rPr>
        <w:t>являющаяся организатором СИСТЕМЫ, имеющая право использовать на законном основании документальный, программно – аппаратный комплексы СИСТЕМЫ.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2.2.</w:t>
      </w:r>
      <w:r w:rsidR="007C5C4B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 xml:space="preserve">УЧАСТНИКИ СИСТЕМЫ – </w:t>
      </w:r>
      <w:r w:rsidR="005D0533" w:rsidRPr="00CF011E">
        <w:rPr>
          <w:sz w:val="20"/>
          <w:szCs w:val="20"/>
        </w:rPr>
        <w:t xml:space="preserve">Банк-эквайер, </w:t>
      </w:r>
      <w:r w:rsidRPr="00CF011E">
        <w:rPr>
          <w:sz w:val="20"/>
          <w:szCs w:val="20"/>
        </w:rPr>
        <w:t>юридические лица</w:t>
      </w:r>
      <w:r w:rsidR="005D0533" w:rsidRPr="00CF011E">
        <w:rPr>
          <w:sz w:val="20"/>
          <w:szCs w:val="20"/>
        </w:rPr>
        <w:t xml:space="preserve"> и</w:t>
      </w:r>
      <w:r w:rsidRPr="00CF011E">
        <w:rPr>
          <w:sz w:val="20"/>
          <w:szCs w:val="20"/>
        </w:rPr>
        <w:t xml:space="preserve"> индивидуальные предприниматели, заключившие с Компанией ДОГОВОР в соответствии со своей правоспособностью и выбранным статусом участия в СИСТЕМЕ, зарегистрированные Компанией в СИСТЕМЕ, полностью принявшие с момента вступления в силу ДОГОВОРА условия настоящих ПРАВИЛ. К УЧАСТНИКАМ СИСТЕМЫ относятся:</w:t>
      </w:r>
    </w:p>
    <w:p w:rsidR="004408AD" w:rsidRPr="000B6BD3" w:rsidRDefault="004408AD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2.2.1.</w:t>
      </w:r>
      <w:r w:rsidR="007C5C4B" w:rsidRPr="00CF011E">
        <w:rPr>
          <w:rFonts w:ascii="Calibri" w:hAnsi="Calibri"/>
        </w:rPr>
        <w:t xml:space="preserve"> </w:t>
      </w:r>
      <w:r w:rsidRPr="000B6BD3">
        <w:rPr>
          <w:rFonts w:ascii="Calibri" w:hAnsi="Calibri"/>
        </w:rPr>
        <w:t xml:space="preserve">Банк-эквайер </w:t>
      </w:r>
      <w:r w:rsidR="00E60964" w:rsidRPr="000B6BD3">
        <w:rPr>
          <w:rFonts w:ascii="Calibri" w:hAnsi="Calibri"/>
        </w:rPr>
        <w:t>(далее – Банк)</w:t>
      </w:r>
      <w:r w:rsidR="00DF316C" w:rsidRPr="000B6BD3">
        <w:rPr>
          <w:rFonts w:ascii="Calibri" w:hAnsi="Calibri"/>
        </w:rPr>
        <w:t xml:space="preserve"> </w:t>
      </w:r>
      <w:r w:rsidRPr="000B6BD3">
        <w:rPr>
          <w:rFonts w:ascii="Calibri" w:hAnsi="Calibri"/>
        </w:rPr>
        <w:t xml:space="preserve">– кредитная организация, осуществляющая свою деятельность на основании и в соответствии с лицензией Банка России, оказывающая </w:t>
      </w:r>
      <w:r w:rsidR="000B6BD3">
        <w:rPr>
          <w:rFonts w:ascii="Calibri" w:hAnsi="Calibri"/>
        </w:rPr>
        <w:t xml:space="preserve">Поставщикам </w:t>
      </w:r>
      <w:r w:rsidRPr="000B6BD3">
        <w:rPr>
          <w:rFonts w:ascii="Calibri" w:hAnsi="Calibri"/>
        </w:rPr>
        <w:t>услуги по переводу денежных сре</w:t>
      </w:r>
      <w:proofErr w:type="gramStart"/>
      <w:r w:rsidRPr="000B6BD3">
        <w:rPr>
          <w:rFonts w:ascii="Calibri" w:hAnsi="Calibri"/>
        </w:rPr>
        <w:t>дств пр</w:t>
      </w:r>
      <w:proofErr w:type="gramEnd"/>
      <w:r w:rsidRPr="000B6BD3">
        <w:rPr>
          <w:rFonts w:ascii="Calibri" w:hAnsi="Calibri"/>
        </w:rPr>
        <w:t xml:space="preserve">и проведении держателями карт международных платёжных систем (далее – МПС) оплаты товаров (работ, услуг) Поставщиков через интернет-портал Компании. </w:t>
      </w:r>
      <w:r w:rsidR="00E60964" w:rsidRPr="000B6BD3">
        <w:rPr>
          <w:rFonts w:ascii="Calibri" w:hAnsi="Calibri"/>
        </w:rPr>
        <w:t>Банк</w:t>
      </w:r>
      <w:r w:rsidRPr="000B6BD3">
        <w:rPr>
          <w:rFonts w:ascii="Calibri" w:hAnsi="Calibri"/>
        </w:rPr>
        <w:t xml:space="preserve"> оказывает услуги по переводу денежных сре</w:t>
      </w:r>
      <w:proofErr w:type="gramStart"/>
      <w:r w:rsidRPr="000B6BD3">
        <w:rPr>
          <w:rFonts w:ascii="Calibri" w:hAnsi="Calibri"/>
        </w:rPr>
        <w:t>дств пр</w:t>
      </w:r>
      <w:proofErr w:type="gramEnd"/>
      <w:r w:rsidRPr="000B6BD3">
        <w:rPr>
          <w:rFonts w:ascii="Calibri" w:hAnsi="Calibri"/>
        </w:rPr>
        <w:t>и помощи собственн</w:t>
      </w:r>
      <w:r w:rsidR="0067449C" w:rsidRPr="000B6BD3">
        <w:rPr>
          <w:rFonts w:ascii="Calibri" w:hAnsi="Calibri"/>
        </w:rPr>
        <w:t>ого</w:t>
      </w:r>
      <w:r w:rsidRPr="000B6BD3">
        <w:rPr>
          <w:rFonts w:ascii="Calibri" w:hAnsi="Calibri"/>
        </w:rPr>
        <w:t xml:space="preserve"> аппаратно – программн</w:t>
      </w:r>
      <w:r w:rsidR="0067449C" w:rsidRPr="000B6BD3">
        <w:rPr>
          <w:rFonts w:ascii="Calibri" w:hAnsi="Calibri"/>
        </w:rPr>
        <w:t>ого</w:t>
      </w:r>
      <w:r w:rsidRPr="000B6BD3">
        <w:rPr>
          <w:rFonts w:ascii="Calibri" w:hAnsi="Calibri"/>
        </w:rPr>
        <w:t xml:space="preserve"> комплекс</w:t>
      </w:r>
      <w:r w:rsidR="0067449C" w:rsidRPr="000B6BD3">
        <w:rPr>
          <w:rFonts w:ascii="Calibri" w:hAnsi="Calibri"/>
        </w:rPr>
        <w:t>а</w:t>
      </w:r>
      <w:r w:rsidRPr="000B6BD3">
        <w:rPr>
          <w:rFonts w:ascii="Calibri" w:hAnsi="Calibri"/>
        </w:rPr>
        <w:t xml:space="preserve"> и аппаратно – программн</w:t>
      </w:r>
      <w:r w:rsidR="0067449C" w:rsidRPr="000B6BD3">
        <w:rPr>
          <w:rFonts w:ascii="Calibri" w:hAnsi="Calibri"/>
        </w:rPr>
        <w:t>ого</w:t>
      </w:r>
      <w:r w:rsidRPr="000B6BD3">
        <w:rPr>
          <w:rFonts w:ascii="Calibri" w:hAnsi="Calibri"/>
        </w:rPr>
        <w:t xml:space="preserve"> комплекс</w:t>
      </w:r>
      <w:r w:rsidR="0067449C" w:rsidRPr="000B6BD3">
        <w:rPr>
          <w:rFonts w:ascii="Calibri" w:hAnsi="Calibri"/>
        </w:rPr>
        <w:t>а</w:t>
      </w:r>
      <w:r w:rsidRPr="000B6BD3">
        <w:rPr>
          <w:rFonts w:ascii="Calibri" w:hAnsi="Calibri"/>
        </w:rPr>
        <w:t xml:space="preserve"> </w:t>
      </w:r>
      <w:r w:rsidR="00E60964" w:rsidRPr="000B6BD3">
        <w:rPr>
          <w:rFonts w:ascii="Calibri" w:hAnsi="Calibri"/>
        </w:rPr>
        <w:t xml:space="preserve">СИСТЕМЫ. </w:t>
      </w:r>
      <w:r w:rsidR="005E724F" w:rsidRPr="000B6BD3">
        <w:rPr>
          <w:rFonts w:ascii="Calibri" w:hAnsi="Calibri"/>
        </w:rPr>
        <w:t>Банк оказывает услуги по переводу денежных сре</w:t>
      </w:r>
      <w:proofErr w:type="gramStart"/>
      <w:r w:rsidR="005E724F" w:rsidRPr="000B6BD3">
        <w:rPr>
          <w:rFonts w:ascii="Calibri" w:hAnsi="Calibri"/>
        </w:rPr>
        <w:t>дств в р</w:t>
      </w:r>
      <w:proofErr w:type="gramEnd"/>
      <w:r w:rsidR="005E724F" w:rsidRPr="000B6BD3">
        <w:rPr>
          <w:rFonts w:ascii="Calibri" w:hAnsi="Calibri"/>
        </w:rPr>
        <w:t xml:space="preserve">амках применяемых форм безналичных расчетов в соответствии с порядком и условиями, установленными банковским, гражданским и иным законодательством Российской Федерации, а также настоящими ПРАВИЛАМИ. </w:t>
      </w:r>
      <w:r w:rsidR="000B6BD3">
        <w:rPr>
          <w:rFonts w:ascii="Calibri" w:hAnsi="Calibri"/>
        </w:rPr>
        <w:t xml:space="preserve">Перевод денежных средств </w:t>
      </w:r>
      <w:r w:rsidR="005E724F">
        <w:rPr>
          <w:rFonts w:ascii="Calibri" w:hAnsi="Calibri"/>
        </w:rPr>
        <w:t xml:space="preserve">осуществляется </w:t>
      </w:r>
      <w:r w:rsidR="0033706A">
        <w:rPr>
          <w:rFonts w:ascii="Calibri" w:hAnsi="Calibri"/>
        </w:rPr>
        <w:t>Банком напрямую Поставщику</w:t>
      </w:r>
      <w:r w:rsidR="000B6BD3">
        <w:rPr>
          <w:rFonts w:ascii="Calibri" w:hAnsi="Calibri"/>
        </w:rPr>
        <w:t>.</w:t>
      </w:r>
      <w:r w:rsidR="005E724F">
        <w:rPr>
          <w:rFonts w:ascii="Calibri" w:hAnsi="Calibri"/>
        </w:rPr>
        <w:t xml:space="preserve"> </w:t>
      </w:r>
      <w:r w:rsidR="00E60964" w:rsidRPr="000B6BD3">
        <w:rPr>
          <w:rFonts w:ascii="Calibri" w:hAnsi="Calibri"/>
        </w:rPr>
        <w:t>Банк</w:t>
      </w:r>
      <w:r w:rsidRPr="000B6BD3">
        <w:rPr>
          <w:rFonts w:ascii="Calibri" w:hAnsi="Calibri"/>
        </w:rPr>
        <w:t xml:space="preserve"> имеет статус </w:t>
      </w:r>
      <w:proofErr w:type="spellStart"/>
      <w:r w:rsidRPr="000B6BD3">
        <w:rPr>
          <w:rFonts w:ascii="Calibri" w:hAnsi="Calibri"/>
        </w:rPr>
        <w:t>Principal</w:t>
      </w:r>
      <w:proofErr w:type="spellEnd"/>
      <w:r w:rsidRPr="000B6BD3">
        <w:rPr>
          <w:rFonts w:ascii="Calibri" w:hAnsi="Calibri"/>
        </w:rPr>
        <w:t xml:space="preserve"> </w:t>
      </w:r>
      <w:proofErr w:type="spellStart"/>
      <w:r w:rsidRPr="000B6BD3">
        <w:rPr>
          <w:rFonts w:ascii="Calibri" w:hAnsi="Calibri"/>
        </w:rPr>
        <w:t>Member</w:t>
      </w:r>
      <w:proofErr w:type="spellEnd"/>
      <w:r w:rsidRPr="000B6BD3">
        <w:rPr>
          <w:rFonts w:ascii="Calibri" w:hAnsi="Calibri"/>
        </w:rPr>
        <w:t xml:space="preserve"> в международных платёжных системах VISA </w:t>
      </w:r>
      <w:proofErr w:type="spellStart"/>
      <w:r w:rsidRPr="000B6BD3">
        <w:rPr>
          <w:rFonts w:ascii="Calibri" w:hAnsi="Calibri"/>
        </w:rPr>
        <w:t>International</w:t>
      </w:r>
      <w:proofErr w:type="spellEnd"/>
      <w:r w:rsidRPr="000B6BD3">
        <w:rPr>
          <w:rFonts w:ascii="Calibri" w:hAnsi="Calibri"/>
        </w:rPr>
        <w:t xml:space="preserve"> и </w:t>
      </w:r>
      <w:proofErr w:type="spellStart"/>
      <w:r w:rsidRPr="000B6BD3">
        <w:rPr>
          <w:rFonts w:ascii="Calibri" w:hAnsi="Calibri"/>
        </w:rPr>
        <w:t>MasterCard</w:t>
      </w:r>
      <w:proofErr w:type="spellEnd"/>
      <w:r w:rsidRPr="000B6BD3">
        <w:rPr>
          <w:rFonts w:ascii="Calibri" w:hAnsi="Calibri"/>
        </w:rPr>
        <w:t xml:space="preserve"> </w:t>
      </w:r>
      <w:proofErr w:type="spellStart"/>
      <w:r w:rsidRPr="000B6BD3">
        <w:rPr>
          <w:rFonts w:ascii="Calibri" w:hAnsi="Calibri"/>
        </w:rPr>
        <w:t>Worldwide</w:t>
      </w:r>
      <w:proofErr w:type="spellEnd"/>
      <w:r w:rsidRPr="000B6BD3">
        <w:rPr>
          <w:rFonts w:ascii="Calibri" w:hAnsi="Calibri"/>
        </w:rPr>
        <w:t>.</w:t>
      </w:r>
      <w:r w:rsidR="0017003A">
        <w:rPr>
          <w:rFonts w:ascii="Calibri" w:hAnsi="Calibri"/>
        </w:rPr>
        <w:t xml:space="preserve"> </w:t>
      </w:r>
    </w:p>
    <w:p w:rsidR="004408AD" w:rsidRPr="00B01BCE" w:rsidRDefault="004408AD" w:rsidP="00DF316C">
      <w:pPr>
        <w:spacing w:line="240" w:lineRule="auto"/>
        <w:jc w:val="both"/>
        <w:rPr>
          <w:rFonts w:eastAsia="Calibri"/>
          <w:sz w:val="20"/>
          <w:szCs w:val="20"/>
        </w:rPr>
      </w:pPr>
      <w:r w:rsidRPr="000B6BD3">
        <w:rPr>
          <w:sz w:val="20"/>
          <w:szCs w:val="20"/>
        </w:rPr>
        <w:t>2.2.2.</w:t>
      </w:r>
      <w:r w:rsidR="007C5C4B" w:rsidRPr="000B6BD3">
        <w:rPr>
          <w:sz w:val="20"/>
          <w:szCs w:val="20"/>
        </w:rPr>
        <w:t xml:space="preserve"> </w:t>
      </w:r>
      <w:r w:rsidRPr="000B6BD3">
        <w:rPr>
          <w:sz w:val="20"/>
          <w:szCs w:val="20"/>
        </w:rPr>
        <w:t xml:space="preserve">Поставщик </w:t>
      </w:r>
      <w:r w:rsidR="005D0533" w:rsidRPr="000B6BD3">
        <w:rPr>
          <w:sz w:val="20"/>
          <w:szCs w:val="20"/>
        </w:rPr>
        <w:t>–</w:t>
      </w:r>
      <w:r w:rsidRPr="000B6BD3">
        <w:rPr>
          <w:sz w:val="20"/>
          <w:szCs w:val="20"/>
        </w:rPr>
        <w:t xml:space="preserve"> </w:t>
      </w:r>
      <w:r w:rsidR="005D0533" w:rsidRPr="000B6BD3">
        <w:rPr>
          <w:sz w:val="20"/>
          <w:szCs w:val="20"/>
        </w:rPr>
        <w:t>юридическое лицо или индивидуальный предприниматель</w:t>
      </w:r>
      <w:r w:rsidRPr="000B6BD3">
        <w:rPr>
          <w:sz w:val="20"/>
          <w:szCs w:val="20"/>
        </w:rPr>
        <w:t>, оказывающ</w:t>
      </w:r>
      <w:r w:rsidR="005D0533" w:rsidRPr="000B6BD3">
        <w:rPr>
          <w:sz w:val="20"/>
          <w:szCs w:val="20"/>
        </w:rPr>
        <w:t>ее</w:t>
      </w:r>
      <w:proofErr w:type="gramStart"/>
      <w:r w:rsidR="005D0533" w:rsidRPr="000B6BD3">
        <w:rPr>
          <w:sz w:val="20"/>
          <w:szCs w:val="20"/>
        </w:rPr>
        <w:t xml:space="preserve"> (-</w:t>
      </w:r>
      <w:proofErr w:type="spellStart"/>
      <w:proofErr w:type="gramEnd"/>
      <w:r w:rsidR="005D0533" w:rsidRPr="000B6BD3">
        <w:rPr>
          <w:sz w:val="20"/>
          <w:szCs w:val="20"/>
        </w:rPr>
        <w:t>ий</w:t>
      </w:r>
      <w:proofErr w:type="spellEnd"/>
      <w:r w:rsidR="005D0533" w:rsidRPr="000B6BD3">
        <w:rPr>
          <w:sz w:val="20"/>
          <w:szCs w:val="20"/>
        </w:rPr>
        <w:t xml:space="preserve">) Абонентам </w:t>
      </w:r>
      <w:r w:rsidR="00062D9F">
        <w:rPr>
          <w:sz w:val="20"/>
          <w:szCs w:val="20"/>
        </w:rPr>
        <w:t xml:space="preserve">СИСТЕМЫ </w:t>
      </w:r>
      <w:r w:rsidR="005D0533" w:rsidRPr="000B6BD3">
        <w:rPr>
          <w:sz w:val="20"/>
          <w:szCs w:val="20"/>
        </w:rPr>
        <w:t>услуги (реализующее (-</w:t>
      </w:r>
      <w:proofErr w:type="spellStart"/>
      <w:r w:rsidR="005D0533" w:rsidRPr="000B6BD3">
        <w:rPr>
          <w:sz w:val="20"/>
          <w:szCs w:val="20"/>
        </w:rPr>
        <w:t>ий</w:t>
      </w:r>
      <w:proofErr w:type="spellEnd"/>
      <w:r w:rsidR="005D0533" w:rsidRPr="000B6BD3">
        <w:rPr>
          <w:sz w:val="20"/>
          <w:szCs w:val="20"/>
        </w:rPr>
        <w:t>)</w:t>
      </w:r>
      <w:r w:rsidRPr="000B6BD3">
        <w:rPr>
          <w:sz w:val="20"/>
          <w:szCs w:val="20"/>
        </w:rPr>
        <w:t xml:space="preserve"> товары (работы)</w:t>
      </w:r>
      <w:r w:rsidR="005D0533" w:rsidRPr="000B6BD3">
        <w:rPr>
          <w:sz w:val="20"/>
          <w:szCs w:val="20"/>
        </w:rPr>
        <w:t>), или имеющее (-</w:t>
      </w:r>
      <w:proofErr w:type="spellStart"/>
      <w:r w:rsidR="005D0533" w:rsidRPr="000B6BD3">
        <w:rPr>
          <w:sz w:val="20"/>
          <w:szCs w:val="20"/>
        </w:rPr>
        <w:t>ий</w:t>
      </w:r>
      <w:proofErr w:type="spellEnd"/>
      <w:r w:rsidR="005D0533" w:rsidRPr="000B6BD3">
        <w:rPr>
          <w:sz w:val="20"/>
          <w:szCs w:val="20"/>
        </w:rPr>
        <w:t>)</w:t>
      </w:r>
      <w:r w:rsidRPr="000B6BD3">
        <w:rPr>
          <w:sz w:val="20"/>
          <w:szCs w:val="20"/>
        </w:rPr>
        <w:t xml:space="preserve"> иные договорные либо внедоговорные отношения с Абонентами. Присоединение Поставщика в целях совершения Держателями </w:t>
      </w:r>
      <w:r w:rsidRPr="000B6BD3">
        <w:rPr>
          <w:rFonts w:eastAsia="Calibri"/>
          <w:sz w:val="20"/>
          <w:szCs w:val="20"/>
        </w:rPr>
        <w:t xml:space="preserve">карт оплаты услуг (товаров, работ) Поставщика, а также оказания </w:t>
      </w:r>
      <w:r w:rsidR="00E60964" w:rsidRPr="000B6BD3">
        <w:rPr>
          <w:rFonts w:eastAsia="Calibri"/>
          <w:sz w:val="20"/>
          <w:szCs w:val="20"/>
        </w:rPr>
        <w:t>Банк</w:t>
      </w:r>
      <w:r w:rsidRPr="000B6BD3">
        <w:rPr>
          <w:rFonts w:eastAsia="Calibri"/>
          <w:sz w:val="20"/>
          <w:szCs w:val="20"/>
        </w:rPr>
        <w:t xml:space="preserve">ом услуг Поставщику по переводу денежных средств Держателя карты осуществляется Компанией на основании заключенного ДОГОВОРА. Поставщик признает обязательство Абонента по оплате услуг (товаров, работ) Поставщика, а также по оплате иных обязательств, исполненным в размере суммы перевода денежных средств, инициированного Держателем карты и исполненного </w:t>
      </w:r>
      <w:r w:rsidR="00E60964" w:rsidRPr="000B6BD3">
        <w:rPr>
          <w:rFonts w:eastAsia="Calibri"/>
          <w:sz w:val="20"/>
          <w:szCs w:val="20"/>
        </w:rPr>
        <w:t>Банк</w:t>
      </w:r>
      <w:r w:rsidRPr="000B6BD3">
        <w:rPr>
          <w:rFonts w:eastAsia="Calibri"/>
          <w:sz w:val="20"/>
          <w:szCs w:val="20"/>
        </w:rPr>
        <w:t>ом.</w:t>
      </w:r>
    </w:p>
    <w:p w:rsidR="00B01BCE" w:rsidRPr="00B01BCE" w:rsidRDefault="00B01BCE" w:rsidP="00B01BCE">
      <w:pPr>
        <w:spacing w:line="240" w:lineRule="auto"/>
        <w:jc w:val="both"/>
        <w:rPr>
          <w:sz w:val="20"/>
          <w:szCs w:val="20"/>
        </w:rPr>
      </w:pPr>
      <w:r w:rsidRPr="00B01BCE">
        <w:rPr>
          <w:sz w:val="20"/>
          <w:szCs w:val="20"/>
        </w:rPr>
        <w:lastRenderedPageBreak/>
        <w:t xml:space="preserve">2.2.3 </w:t>
      </w:r>
      <w:r>
        <w:rPr>
          <w:sz w:val="20"/>
          <w:szCs w:val="20"/>
        </w:rPr>
        <w:t xml:space="preserve">Расчетная организация </w:t>
      </w:r>
      <w:r w:rsidRPr="00B01BCE">
        <w:rPr>
          <w:sz w:val="20"/>
          <w:szCs w:val="20"/>
        </w:rPr>
        <w:t xml:space="preserve">– </w:t>
      </w:r>
      <w:r>
        <w:rPr>
          <w:sz w:val="20"/>
          <w:szCs w:val="20"/>
        </w:rPr>
        <w:t>кредитная организация, действующая</w:t>
      </w:r>
      <w:r w:rsidRPr="00B01BCE">
        <w:rPr>
          <w:sz w:val="20"/>
          <w:szCs w:val="20"/>
        </w:rPr>
        <w:t xml:space="preserve"> на основании заключенного с Поставщиком договора на </w:t>
      </w:r>
      <w:r w:rsidR="00204237">
        <w:rPr>
          <w:sz w:val="20"/>
          <w:szCs w:val="20"/>
        </w:rPr>
        <w:t xml:space="preserve">оказание </w:t>
      </w:r>
      <w:r w:rsidRPr="00B01BCE">
        <w:rPr>
          <w:sz w:val="20"/>
          <w:szCs w:val="20"/>
        </w:rPr>
        <w:t xml:space="preserve">услуг </w:t>
      </w:r>
      <w:r w:rsidR="00204237">
        <w:rPr>
          <w:sz w:val="20"/>
          <w:szCs w:val="20"/>
        </w:rPr>
        <w:t>по переводу денежных сре</w:t>
      </w:r>
      <w:proofErr w:type="gramStart"/>
      <w:r w:rsidR="00204237">
        <w:rPr>
          <w:sz w:val="20"/>
          <w:szCs w:val="20"/>
        </w:rPr>
        <w:t>дств в п</w:t>
      </w:r>
      <w:proofErr w:type="gramEnd"/>
      <w:r w:rsidR="00204237">
        <w:rPr>
          <w:sz w:val="20"/>
          <w:szCs w:val="20"/>
        </w:rPr>
        <w:t>ользу Поставщика</w:t>
      </w:r>
      <w:r w:rsidRPr="00B01BCE">
        <w:rPr>
          <w:sz w:val="20"/>
          <w:szCs w:val="20"/>
        </w:rPr>
        <w:t>.</w:t>
      </w:r>
      <w:r w:rsidR="00204237">
        <w:rPr>
          <w:sz w:val="20"/>
          <w:szCs w:val="20"/>
        </w:rPr>
        <w:t xml:space="preserve"> </w:t>
      </w:r>
      <w:r w:rsidRPr="00B01BCE">
        <w:rPr>
          <w:sz w:val="20"/>
          <w:szCs w:val="20"/>
        </w:rPr>
        <w:t xml:space="preserve">Присоединение </w:t>
      </w:r>
      <w:r w:rsidR="00204237">
        <w:rPr>
          <w:sz w:val="20"/>
          <w:szCs w:val="20"/>
        </w:rPr>
        <w:t>Р</w:t>
      </w:r>
      <w:r w:rsidR="00204237" w:rsidRPr="00204237">
        <w:rPr>
          <w:sz w:val="20"/>
          <w:szCs w:val="20"/>
        </w:rPr>
        <w:t xml:space="preserve">асчетной организации </w:t>
      </w:r>
      <w:r w:rsidRPr="00B01BCE">
        <w:rPr>
          <w:sz w:val="20"/>
          <w:szCs w:val="20"/>
        </w:rPr>
        <w:t xml:space="preserve">к СИСТЕМЕ для оказания </w:t>
      </w:r>
      <w:r w:rsidR="00204237">
        <w:rPr>
          <w:sz w:val="20"/>
          <w:szCs w:val="20"/>
        </w:rPr>
        <w:t xml:space="preserve">услуг по переводу денежных средств в </w:t>
      </w:r>
      <w:r w:rsidRPr="00B01BCE">
        <w:rPr>
          <w:sz w:val="20"/>
          <w:szCs w:val="20"/>
        </w:rPr>
        <w:t xml:space="preserve">пользу привлеченных ею Поставщиков услуг осуществляется </w:t>
      </w:r>
      <w:r w:rsidR="00204237">
        <w:rPr>
          <w:sz w:val="20"/>
          <w:szCs w:val="20"/>
        </w:rPr>
        <w:t xml:space="preserve">Компанией </w:t>
      </w:r>
      <w:r>
        <w:rPr>
          <w:sz w:val="20"/>
          <w:szCs w:val="20"/>
        </w:rPr>
        <w:t xml:space="preserve">на основании </w:t>
      </w:r>
      <w:r w:rsidR="00204237">
        <w:rPr>
          <w:sz w:val="20"/>
          <w:szCs w:val="20"/>
        </w:rPr>
        <w:t>Договора присоединения Расчетной организации к СИСТЕМЕ</w:t>
      </w:r>
      <w:r>
        <w:rPr>
          <w:sz w:val="20"/>
          <w:szCs w:val="20"/>
        </w:rPr>
        <w:t xml:space="preserve">. </w:t>
      </w:r>
    </w:p>
    <w:p w:rsidR="004408AD" w:rsidRPr="00CF011E" w:rsidRDefault="004408AD" w:rsidP="00DF316C">
      <w:pPr>
        <w:spacing w:line="240" w:lineRule="auto"/>
        <w:jc w:val="both"/>
        <w:rPr>
          <w:b/>
          <w:sz w:val="20"/>
          <w:szCs w:val="20"/>
        </w:rPr>
      </w:pPr>
      <w:r w:rsidRPr="00CF011E">
        <w:rPr>
          <w:b/>
          <w:sz w:val="20"/>
          <w:szCs w:val="20"/>
        </w:rPr>
        <w:t>3. ТЕРМИНЫ СИСТЕМЫ.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3.1. Абонент – физическое лицо, заключившее с Поставщиком договор об оказании ему услуг (реализации товара (работы)). Абонентом также считается физическое лицо, имеющее обязательство по оплате перед Поставщиком, вытекающее из иных договорных</w:t>
      </w:r>
      <w:r w:rsidR="00EF444D" w:rsidRPr="00CF011E">
        <w:rPr>
          <w:sz w:val="20"/>
          <w:szCs w:val="20"/>
        </w:rPr>
        <w:t>,</w:t>
      </w:r>
      <w:r w:rsidRPr="00CF011E">
        <w:rPr>
          <w:sz w:val="20"/>
          <w:szCs w:val="20"/>
        </w:rPr>
        <w:t xml:space="preserve"> либо внедоговорных обязательств.</w:t>
      </w:r>
    </w:p>
    <w:p w:rsidR="004408AD" w:rsidRPr="00CF011E" w:rsidRDefault="004408AD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3.2. Авторизация – разрешение, предоставляемое банком-эмитентом  для проведения операции с использованием банковской карты и порождающее его обязательство по исполнению представленных документов, составленных с использованием банковской карты.</w:t>
      </w:r>
    </w:p>
    <w:p w:rsidR="004408AD" w:rsidRPr="00CF011E" w:rsidRDefault="004408AD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3.3. Банковская карта (карта) – расчетная (дебетовая), кредитная или предоплаченная к</w:t>
      </w:r>
      <w:bookmarkStart w:id="0" w:name="_GoBack"/>
      <w:bookmarkEnd w:id="0"/>
      <w:r w:rsidRPr="00CF011E">
        <w:rPr>
          <w:rFonts w:ascii="Calibri" w:hAnsi="Calibri"/>
        </w:rPr>
        <w:t>арта, предназначенная для совершения операций ее держателем в пределах установленной Банком-эмитентом суммы денежных средств.</w:t>
      </w:r>
    </w:p>
    <w:p w:rsidR="004408AD" w:rsidRPr="00CF011E" w:rsidRDefault="004408AD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3.4. Банк-эмитент (эмитент) – кредитная организация, осуществляющая выпуск банковских карт, предназначенных для совершения держателями карт операций с денежными средствами, находящимися у эмитента, и расчетное обслуживание счетов держателей карт.</w:t>
      </w:r>
    </w:p>
    <w:p w:rsidR="004408AD" w:rsidRPr="00CF011E" w:rsidRDefault="0067449C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3.5. Вознаграждение Банка-эквайера – вознаграждение</w:t>
      </w:r>
      <w:r w:rsidR="00E60964" w:rsidRPr="00CF011E">
        <w:rPr>
          <w:rFonts w:ascii="Calibri" w:hAnsi="Calibri"/>
        </w:rPr>
        <w:t xml:space="preserve"> Банка-эквайера за оказание услуги по переводу денежных средств</w:t>
      </w:r>
      <w:r w:rsidR="00695ADD">
        <w:rPr>
          <w:rFonts w:ascii="Calibri" w:hAnsi="Calibri"/>
        </w:rPr>
        <w:t>.</w:t>
      </w:r>
      <w:r w:rsidR="006A4EA1">
        <w:rPr>
          <w:rFonts w:ascii="Calibri" w:hAnsi="Calibri"/>
        </w:rPr>
        <w:t xml:space="preserve"> </w:t>
      </w:r>
      <w:r w:rsidR="00695ADD">
        <w:rPr>
          <w:rFonts w:ascii="Calibri" w:hAnsi="Calibri"/>
        </w:rPr>
        <w:t xml:space="preserve">Вознаграждение Банка-эквайера </w:t>
      </w:r>
      <w:r w:rsidR="006A4EA1">
        <w:rPr>
          <w:rFonts w:ascii="Calibri" w:hAnsi="Calibri"/>
        </w:rPr>
        <w:t>удерживается</w:t>
      </w:r>
      <w:r w:rsidRPr="00CF011E">
        <w:rPr>
          <w:rFonts w:ascii="Calibri" w:hAnsi="Calibri"/>
        </w:rPr>
        <w:t xml:space="preserve"> </w:t>
      </w:r>
      <w:r w:rsidR="006A4EA1" w:rsidRPr="00CF011E">
        <w:rPr>
          <w:rFonts w:ascii="Calibri" w:hAnsi="Calibri"/>
        </w:rPr>
        <w:t xml:space="preserve">Банком </w:t>
      </w:r>
      <w:r w:rsidR="006A4EA1">
        <w:rPr>
          <w:rFonts w:ascii="Calibri" w:hAnsi="Calibri"/>
        </w:rPr>
        <w:t>из суммы Перевода денежных сре</w:t>
      </w:r>
      <w:proofErr w:type="gramStart"/>
      <w:r w:rsidR="006A4EA1">
        <w:rPr>
          <w:rFonts w:ascii="Calibri" w:hAnsi="Calibri"/>
        </w:rPr>
        <w:t xml:space="preserve">дств </w:t>
      </w:r>
      <w:r w:rsidR="00E60964" w:rsidRPr="00CF011E">
        <w:rPr>
          <w:rFonts w:ascii="Calibri" w:hAnsi="Calibri"/>
        </w:rPr>
        <w:t>в п</w:t>
      </w:r>
      <w:proofErr w:type="gramEnd"/>
      <w:r w:rsidR="00E60964" w:rsidRPr="00CF011E">
        <w:rPr>
          <w:rFonts w:ascii="Calibri" w:hAnsi="Calibri"/>
        </w:rPr>
        <w:t>ользу данного Поставщика</w:t>
      </w:r>
      <w:r w:rsidR="006A4EA1">
        <w:rPr>
          <w:rFonts w:ascii="Calibri" w:hAnsi="Calibri"/>
        </w:rPr>
        <w:t xml:space="preserve"> на основании и условиях настоящих Правил и Договора присоединения Поставщика, </w:t>
      </w:r>
      <w:r w:rsidR="006A4EA1" w:rsidRPr="006A4EA1">
        <w:rPr>
          <w:rFonts w:ascii="Calibri" w:hAnsi="Calibri"/>
        </w:rPr>
        <w:t xml:space="preserve">и/или </w:t>
      </w:r>
      <w:r w:rsidR="006A4EA1">
        <w:rPr>
          <w:rFonts w:ascii="Calibri" w:hAnsi="Calibri"/>
        </w:rPr>
        <w:t xml:space="preserve">взимается </w:t>
      </w:r>
      <w:r w:rsidR="006A4EA1" w:rsidRPr="006A4EA1">
        <w:rPr>
          <w:rFonts w:ascii="Calibri" w:hAnsi="Calibri"/>
        </w:rPr>
        <w:t>Банком согласно Тарифам Банка полностью или частично с Держателя карты за оказание услуги по переводу денежных средств Держателя карты в пользу</w:t>
      </w:r>
      <w:r w:rsidR="006A4EA1">
        <w:rPr>
          <w:rFonts w:ascii="Calibri" w:hAnsi="Calibri"/>
        </w:rPr>
        <w:t xml:space="preserve"> Поставщика</w:t>
      </w:r>
      <w:r w:rsidR="00E60964" w:rsidRPr="00CF011E">
        <w:rPr>
          <w:rFonts w:ascii="Calibri" w:hAnsi="Calibri"/>
        </w:rPr>
        <w:t>.</w:t>
      </w:r>
      <w:r w:rsidR="00EC3CBD" w:rsidRPr="00CF011E">
        <w:rPr>
          <w:rFonts w:ascii="Calibri" w:hAnsi="Calibri"/>
        </w:rPr>
        <w:t xml:space="preserve"> Размер вознаграждения Банка</w:t>
      </w:r>
      <w:r w:rsidR="006A4EA1">
        <w:rPr>
          <w:rFonts w:ascii="Calibri" w:hAnsi="Calibri"/>
        </w:rPr>
        <w:t>, оплачиваемого Поставщиком,</w:t>
      </w:r>
      <w:r w:rsidR="00EC3CBD" w:rsidRPr="00CF011E">
        <w:rPr>
          <w:rFonts w:ascii="Calibri" w:hAnsi="Calibri"/>
        </w:rPr>
        <w:t xml:space="preserve"> устанавливается </w:t>
      </w:r>
      <w:r w:rsidR="00CF011E">
        <w:rPr>
          <w:rFonts w:ascii="Calibri" w:hAnsi="Calibri"/>
        </w:rPr>
        <w:t>ДОГОВОРОМ</w:t>
      </w:r>
      <w:r w:rsidR="00EC3CBD" w:rsidRPr="00CF011E">
        <w:rPr>
          <w:rFonts w:ascii="Calibri" w:hAnsi="Calibri"/>
        </w:rPr>
        <w:t xml:space="preserve"> присоединения Банка к СИСТЕМЕ.</w:t>
      </w:r>
      <w:r w:rsidR="001863C6">
        <w:rPr>
          <w:rFonts w:ascii="Calibri" w:hAnsi="Calibri"/>
        </w:rPr>
        <w:t xml:space="preserve"> В случае</w:t>
      </w:r>
      <w:proofErr w:type="gramStart"/>
      <w:r w:rsidR="001863C6">
        <w:rPr>
          <w:rFonts w:ascii="Calibri" w:hAnsi="Calibri"/>
        </w:rPr>
        <w:t>,</w:t>
      </w:r>
      <w:proofErr w:type="gramEnd"/>
      <w:r w:rsidR="001863C6">
        <w:rPr>
          <w:rFonts w:ascii="Calibri" w:hAnsi="Calibri"/>
        </w:rPr>
        <w:t xml:space="preserve"> если Вознаграждение Банка-эквайера оплачивается Поставщиком, оно включаетс</w:t>
      </w:r>
      <w:r w:rsidR="00234FA8">
        <w:rPr>
          <w:rFonts w:ascii="Calibri" w:hAnsi="Calibri"/>
        </w:rPr>
        <w:t>я в Совокупный тариф Поставщика.</w:t>
      </w:r>
    </w:p>
    <w:p w:rsidR="0033706A" w:rsidRPr="00CF011E" w:rsidRDefault="005D0533" w:rsidP="0033706A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3.6. Вознаграждение Компании – вознаграждение Компан</w:t>
      </w:r>
      <w:r w:rsidR="00EC3CBD" w:rsidRPr="00CF011E">
        <w:rPr>
          <w:rFonts w:ascii="Calibri" w:hAnsi="Calibri"/>
        </w:rPr>
        <w:t>ии за оказание услуг</w:t>
      </w:r>
      <w:r w:rsidRPr="00CF011E">
        <w:rPr>
          <w:rFonts w:ascii="Calibri" w:hAnsi="Calibri"/>
        </w:rPr>
        <w:t xml:space="preserve"> по информационно-технологическому обслуживанию</w:t>
      </w:r>
      <w:r w:rsidR="00695ADD">
        <w:rPr>
          <w:rFonts w:ascii="Calibri" w:hAnsi="Calibri"/>
        </w:rPr>
        <w:t>.</w:t>
      </w:r>
      <w:r w:rsidRPr="00CF011E">
        <w:rPr>
          <w:rFonts w:ascii="Calibri" w:hAnsi="Calibri"/>
        </w:rPr>
        <w:t xml:space="preserve"> </w:t>
      </w:r>
      <w:r w:rsidR="00695ADD">
        <w:rPr>
          <w:rFonts w:ascii="Calibri" w:hAnsi="Calibri"/>
        </w:rPr>
        <w:t>Вознаграждение Компании оплачивается Поставщиком</w:t>
      </w:r>
      <w:r w:rsidR="00EC3CBD" w:rsidRPr="00CF011E">
        <w:rPr>
          <w:rFonts w:ascii="Calibri" w:hAnsi="Calibri"/>
        </w:rPr>
        <w:t xml:space="preserve"> </w:t>
      </w:r>
      <w:r w:rsidR="006A4EA1">
        <w:rPr>
          <w:rFonts w:ascii="Calibri" w:hAnsi="Calibri"/>
        </w:rPr>
        <w:t>в размерах, установленных</w:t>
      </w:r>
      <w:r w:rsidRPr="00CF011E">
        <w:rPr>
          <w:rFonts w:ascii="Calibri" w:hAnsi="Calibri"/>
        </w:rPr>
        <w:t xml:space="preserve"> </w:t>
      </w:r>
      <w:r w:rsidR="00695ADD">
        <w:rPr>
          <w:rFonts w:ascii="Calibri" w:hAnsi="Calibri"/>
        </w:rPr>
        <w:t xml:space="preserve">в рамках Совокупного тарифа Поставщика </w:t>
      </w:r>
      <w:r w:rsidR="00CF011E">
        <w:rPr>
          <w:rFonts w:ascii="Calibri" w:hAnsi="Calibri"/>
        </w:rPr>
        <w:t>ДОГОВОРОМ</w:t>
      </w:r>
      <w:r w:rsidR="007C5C4B" w:rsidRPr="00CF011E">
        <w:rPr>
          <w:rFonts w:ascii="Calibri" w:hAnsi="Calibri"/>
        </w:rPr>
        <w:t xml:space="preserve"> о присоединении Поставщика к СИСТЕМЕ</w:t>
      </w:r>
      <w:r w:rsidR="00695ADD">
        <w:rPr>
          <w:rFonts w:ascii="Calibri" w:hAnsi="Calibri"/>
        </w:rPr>
        <w:t>, и/или оплачивается</w:t>
      </w:r>
      <w:r w:rsidR="0033706A">
        <w:rPr>
          <w:rFonts w:ascii="Calibri" w:hAnsi="Calibri"/>
        </w:rPr>
        <w:t xml:space="preserve"> </w:t>
      </w:r>
      <w:r w:rsidR="0033706A" w:rsidRPr="006A4EA1">
        <w:rPr>
          <w:rFonts w:ascii="Calibri" w:hAnsi="Calibri"/>
        </w:rPr>
        <w:t xml:space="preserve">полностью или частично </w:t>
      </w:r>
      <w:r w:rsidR="0033706A">
        <w:rPr>
          <w:rFonts w:ascii="Calibri" w:hAnsi="Calibri"/>
        </w:rPr>
        <w:t>Держателем</w:t>
      </w:r>
      <w:r w:rsidR="0033706A" w:rsidRPr="006A4EA1">
        <w:rPr>
          <w:rFonts w:ascii="Calibri" w:hAnsi="Calibri"/>
        </w:rPr>
        <w:t xml:space="preserve"> карты </w:t>
      </w:r>
      <w:r w:rsidR="0033706A">
        <w:rPr>
          <w:rFonts w:ascii="Calibri" w:hAnsi="Calibri"/>
        </w:rPr>
        <w:t xml:space="preserve">на основании оферты Компании </w:t>
      </w:r>
      <w:r w:rsidR="0033706A" w:rsidRPr="006A4EA1">
        <w:rPr>
          <w:rFonts w:ascii="Calibri" w:hAnsi="Calibri"/>
        </w:rPr>
        <w:t>за оказание</w:t>
      </w:r>
      <w:r w:rsidR="0033706A">
        <w:rPr>
          <w:rFonts w:ascii="Calibri" w:hAnsi="Calibri"/>
        </w:rPr>
        <w:t xml:space="preserve"> Компанией информационно-технологических услуг по предоставлению Держателю карты доступа к </w:t>
      </w:r>
      <w:proofErr w:type="gramStart"/>
      <w:r w:rsidR="0033706A">
        <w:rPr>
          <w:rFonts w:ascii="Calibri" w:hAnsi="Calibri"/>
        </w:rPr>
        <w:t>Интернет-порталу</w:t>
      </w:r>
      <w:proofErr w:type="gramEnd"/>
      <w:r w:rsidR="0033706A">
        <w:rPr>
          <w:rFonts w:ascii="Calibri" w:hAnsi="Calibri"/>
        </w:rPr>
        <w:t xml:space="preserve"> Компании.</w:t>
      </w:r>
      <w:r w:rsidR="00695ADD">
        <w:rPr>
          <w:rFonts w:ascii="Calibri" w:hAnsi="Calibri"/>
        </w:rPr>
        <w:t xml:space="preserve"> </w:t>
      </w:r>
      <w:r w:rsidR="00234FA8">
        <w:rPr>
          <w:rFonts w:ascii="Calibri" w:hAnsi="Calibri"/>
        </w:rPr>
        <w:t>В случае</w:t>
      </w:r>
      <w:proofErr w:type="gramStart"/>
      <w:r w:rsidR="00234FA8">
        <w:rPr>
          <w:rFonts w:ascii="Calibri" w:hAnsi="Calibri"/>
        </w:rPr>
        <w:t>,</w:t>
      </w:r>
      <w:proofErr w:type="gramEnd"/>
      <w:r w:rsidR="00234FA8">
        <w:rPr>
          <w:rFonts w:ascii="Calibri" w:hAnsi="Calibri"/>
        </w:rPr>
        <w:t xml:space="preserve"> если Вознаграждение Компании оплачивается Поставщиком, оно включается в Совокупный тариф Поставщика.</w:t>
      </w:r>
    </w:p>
    <w:p w:rsidR="004408AD" w:rsidRPr="00CF011E" w:rsidRDefault="00EC3CBD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3.7</w:t>
      </w:r>
      <w:r w:rsidR="004408AD" w:rsidRPr="00CF011E">
        <w:rPr>
          <w:rFonts w:ascii="Calibri" w:hAnsi="Calibri"/>
        </w:rPr>
        <w:t>. Держатель карты МПС – физическое лицо, имеющее счет карты в Банке-эмитенте, на основании Договора счета карты с Банком-эмитентом.</w:t>
      </w:r>
    </w:p>
    <w:p w:rsidR="004408AD" w:rsidRPr="00CF011E" w:rsidRDefault="004408AD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3.</w:t>
      </w:r>
      <w:r w:rsidR="00EC3CBD" w:rsidRPr="00CF011E">
        <w:rPr>
          <w:rFonts w:ascii="Calibri" w:hAnsi="Calibri"/>
        </w:rPr>
        <w:t>8</w:t>
      </w:r>
      <w:r w:rsidRPr="00CF011E">
        <w:rPr>
          <w:rFonts w:ascii="Calibri" w:hAnsi="Calibri"/>
        </w:rPr>
        <w:t>. Интернет-портал Компании  – программно-аппаратный комплекс Компании, с использованием которого Держатель карты МПС получает через сеть Интернет информацию о Поставщиках, их товарах (работах, услугах), способах их оплаты и иную информацию о Компании и Поставщиках.</w:t>
      </w:r>
    </w:p>
    <w:p w:rsidR="004408AD" w:rsidRPr="00CF011E" w:rsidRDefault="004408AD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 xml:space="preserve">3.9. Информация о переводе – документы (электронные файлы), являющиеся основанием для осуществления </w:t>
      </w:r>
      <w:r w:rsidR="00E60964" w:rsidRPr="00CF011E">
        <w:rPr>
          <w:rFonts w:ascii="Calibri" w:hAnsi="Calibri"/>
        </w:rPr>
        <w:t>Банк</w:t>
      </w:r>
      <w:r w:rsidRPr="00CF011E">
        <w:rPr>
          <w:rFonts w:ascii="Calibri" w:hAnsi="Calibri"/>
        </w:rPr>
        <w:t>ом переводов денежных средств Поставщикам и КОМПАНИИ,  по операциям с использованием банковских карт, составленные с применением реквизитов банковских карт, формируемые автоматически в системе Банка-эквайера в момент совершения Держателем карты МПС операции оплаты.</w:t>
      </w:r>
    </w:p>
    <w:p w:rsidR="005D0533" w:rsidRPr="00CF011E" w:rsidRDefault="005D0533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3.</w:t>
      </w:r>
      <w:r w:rsidR="00EC3CBD" w:rsidRPr="00CF011E">
        <w:rPr>
          <w:rFonts w:ascii="Calibri" w:hAnsi="Calibri"/>
        </w:rPr>
        <w:t>10</w:t>
      </w:r>
      <w:r w:rsidRPr="00CF011E">
        <w:rPr>
          <w:rFonts w:ascii="Calibri" w:hAnsi="Calibri"/>
        </w:rPr>
        <w:t xml:space="preserve">. </w:t>
      </w:r>
      <w:proofErr w:type="gramStart"/>
      <w:r w:rsidRPr="00CF011E">
        <w:rPr>
          <w:rFonts w:ascii="Calibri" w:hAnsi="Calibri"/>
        </w:rPr>
        <w:t>Мошенническая операция – операция с использованием банковской карты, инициированная третьими лицами без ведома Держателя карты МПС, в результате которой Держателем карты МПС не было получено никаких товаров или услуг.</w:t>
      </w:r>
      <w:proofErr w:type="gramEnd"/>
    </w:p>
    <w:p w:rsidR="004408AD" w:rsidRPr="00CF011E" w:rsidRDefault="004408AD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3.1</w:t>
      </w:r>
      <w:r w:rsidR="00EC3CBD" w:rsidRPr="00CF011E">
        <w:rPr>
          <w:rFonts w:ascii="Calibri" w:hAnsi="Calibri"/>
        </w:rPr>
        <w:t>1</w:t>
      </w:r>
      <w:r w:rsidRPr="00CF011E">
        <w:rPr>
          <w:rFonts w:ascii="Calibri" w:hAnsi="Calibri"/>
        </w:rPr>
        <w:t xml:space="preserve">. Платежная система – совокупность организаций, взаимодействующих по правилам международной платежной системы VISA </w:t>
      </w:r>
      <w:proofErr w:type="spellStart"/>
      <w:r w:rsidRPr="00CF011E">
        <w:rPr>
          <w:rFonts w:ascii="Calibri" w:hAnsi="Calibri"/>
        </w:rPr>
        <w:t>International</w:t>
      </w:r>
      <w:proofErr w:type="spellEnd"/>
      <w:r w:rsidRPr="00CF011E">
        <w:rPr>
          <w:rFonts w:ascii="Calibri" w:hAnsi="Calibri"/>
        </w:rPr>
        <w:t xml:space="preserve"> или </w:t>
      </w:r>
      <w:proofErr w:type="spellStart"/>
      <w:r w:rsidRPr="00CF011E">
        <w:rPr>
          <w:rFonts w:ascii="Calibri" w:hAnsi="Calibri"/>
        </w:rPr>
        <w:t>MasterCard</w:t>
      </w:r>
      <w:proofErr w:type="spellEnd"/>
      <w:r w:rsidRPr="00CF011E">
        <w:rPr>
          <w:rFonts w:ascii="Calibri" w:hAnsi="Calibri"/>
        </w:rPr>
        <w:t xml:space="preserve"> </w:t>
      </w:r>
      <w:proofErr w:type="spellStart"/>
      <w:r w:rsidRPr="00CF011E">
        <w:rPr>
          <w:rFonts w:ascii="Calibri" w:hAnsi="Calibri"/>
        </w:rPr>
        <w:t>Worldwide</w:t>
      </w:r>
      <w:proofErr w:type="spellEnd"/>
      <w:r w:rsidRPr="00CF011E">
        <w:rPr>
          <w:rFonts w:ascii="Calibri" w:hAnsi="Calibri"/>
        </w:rPr>
        <w:t xml:space="preserve"> в целях осуществления переводов денежных средств.</w:t>
      </w:r>
    </w:p>
    <w:p w:rsidR="004408AD" w:rsidRPr="00CF011E" w:rsidRDefault="004408AD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lastRenderedPageBreak/>
        <w:t>3.1</w:t>
      </w:r>
      <w:r w:rsidR="00EC3CBD" w:rsidRPr="00CF011E">
        <w:rPr>
          <w:rFonts w:ascii="Calibri" w:hAnsi="Calibri"/>
        </w:rPr>
        <w:t>2</w:t>
      </w:r>
      <w:r w:rsidRPr="00CF011E">
        <w:rPr>
          <w:rFonts w:ascii="Calibri" w:hAnsi="Calibri"/>
        </w:rPr>
        <w:t>. Перевод денежных средств (</w:t>
      </w:r>
      <w:r w:rsidR="009462DD" w:rsidRPr="00CF011E">
        <w:rPr>
          <w:rFonts w:ascii="Calibri" w:hAnsi="Calibri"/>
        </w:rPr>
        <w:t>далее - П</w:t>
      </w:r>
      <w:r w:rsidRPr="00CF011E">
        <w:rPr>
          <w:rFonts w:ascii="Calibri" w:hAnsi="Calibri"/>
        </w:rPr>
        <w:t>еревод ДС) – действия  Банка-эквайера в рамках применяемых форм безналичных расчетов по предоставлению денежных средств Держателей карт МПС</w:t>
      </w:r>
      <w:r w:rsidR="00E60964" w:rsidRPr="00CF011E">
        <w:rPr>
          <w:rFonts w:ascii="Calibri" w:hAnsi="Calibri"/>
        </w:rPr>
        <w:t xml:space="preserve"> Поставщику</w:t>
      </w:r>
      <w:r w:rsidR="009462DD" w:rsidRPr="00CF011E">
        <w:rPr>
          <w:rFonts w:ascii="Calibri" w:hAnsi="Calibri"/>
        </w:rPr>
        <w:t xml:space="preserve"> – УЧАСТНИКУ СИСТЕМЫ</w:t>
      </w:r>
      <w:r w:rsidRPr="00CF011E">
        <w:rPr>
          <w:rFonts w:ascii="Calibri" w:hAnsi="Calibri"/>
        </w:rPr>
        <w:t>.</w:t>
      </w:r>
    </w:p>
    <w:p w:rsidR="009462DD" w:rsidRPr="00CF011E" w:rsidRDefault="004408AD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3.</w:t>
      </w:r>
      <w:r w:rsidR="00EC3CBD" w:rsidRPr="00CF011E">
        <w:rPr>
          <w:rFonts w:ascii="Calibri" w:hAnsi="Calibri"/>
        </w:rPr>
        <w:t>13.</w:t>
      </w:r>
      <w:r w:rsidRPr="00CF011E">
        <w:rPr>
          <w:rFonts w:ascii="Calibri" w:hAnsi="Calibri"/>
        </w:rPr>
        <w:t xml:space="preserve"> Реестр – реестр </w:t>
      </w:r>
      <w:r w:rsidR="009462DD" w:rsidRPr="00CF011E">
        <w:rPr>
          <w:rFonts w:ascii="Calibri" w:hAnsi="Calibri"/>
        </w:rPr>
        <w:t>П</w:t>
      </w:r>
      <w:r w:rsidRPr="00CF011E">
        <w:rPr>
          <w:rFonts w:ascii="Calibri" w:hAnsi="Calibri"/>
        </w:rPr>
        <w:t xml:space="preserve">ереводов ДС в пользу Поставщиков, оплата товаров (работ, услуг) которых была произведена Держателями карт на Интернет-портале </w:t>
      </w:r>
      <w:r w:rsidR="00EC3CBD" w:rsidRPr="00CF011E">
        <w:rPr>
          <w:rFonts w:ascii="Calibri" w:hAnsi="Calibri"/>
        </w:rPr>
        <w:t>Компании,</w:t>
      </w:r>
      <w:r w:rsidRPr="00CF011E">
        <w:rPr>
          <w:rFonts w:ascii="Calibri" w:hAnsi="Calibri"/>
        </w:rPr>
        <w:t xml:space="preserve"> содержащий их актуальные банковские реквизиты, сумму Переводов ДС в пользу каждого Поставщика и </w:t>
      </w:r>
      <w:r w:rsidR="0014480C">
        <w:rPr>
          <w:rFonts w:ascii="Calibri" w:hAnsi="Calibri"/>
        </w:rPr>
        <w:t>сумму</w:t>
      </w:r>
      <w:r w:rsidRPr="00CF011E">
        <w:rPr>
          <w:rFonts w:ascii="Calibri" w:hAnsi="Calibri"/>
        </w:rPr>
        <w:t xml:space="preserve"> </w:t>
      </w:r>
      <w:r w:rsidR="0014480C">
        <w:rPr>
          <w:rFonts w:ascii="Calibri" w:hAnsi="Calibri"/>
        </w:rPr>
        <w:t>В</w:t>
      </w:r>
      <w:r w:rsidRPr="00CF011E">
        <w:rPr>
          <w:rFonts w:ascii="Calibri" w:hAnsi="Calibri"/>
        </w:rPr>
        <w:t>ознаграждения Компании</w:t>
      </w:r>
      <w:r w:rsidR="0033706A">
        <w:rPr>
          <w:rFonts w:ascii="Calibri" w:hAnsi="Calibri"/>
        </w:rPr>
        <w:t xml:space="preserve"> </w:t>
      </w:r>
      <w:r w:rsidRPr="00CF011E">
        <w:rPr>
          <w:rFonts w:ascii="Calibri" w:hAnsi="Calibri"/>
        </w:rPr>
        <w:t>за оказание услуг по информационно-техническому взаимодействию УЧАСТНИКОВ СИСТЕМЫ.</w:t>
      </w:r>
      <w:r w:rsidR="009462DD" w:rsidRPr="00CF011E">
        <w:rPr>
          <w:rFonts w:ascii="Calibri" w:hAnsi="Calibri"/>
        </w:rPr>
        <w:t xml:space="preserve"> Реестр формируется Компанией в соответствии с ДОГОВОРОМ о присоединении </w:t>
      </w:r>
      <w:r w:rsidR="0033706A">
        <w:rPr>
          <w:rFonts w:ascii="Calibri" w:hAnsi="Calibri"/>
        </w:rPr>
        <w:t>Б</w:t>
      </w:r>
      <w:r w:rsidR="009462DD" w:rsidRPr="00CF011E">
        <w:rPr>
          <w:rFonts w:ascii="Calibri" w:hAnsi="Calibri"/>
        </w:rPr>
        <w:t xml:space="preserve">анка к СИСТЕМЕ и настоящими ПРАВИЛАМИ, формат реестра Переводов ДС определяется в указанном ДОГОВОРЕ. </w:t>
      </w:r>
    </w:p>
    <w:p w:rsidR="004408AD" w:rsidRDefault="004408AD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3.1</w:t>
      </w:r>
      <w:r w:rsidR="00EC3CBD" w:rsidRPr="00CF011E">
        <w:rPr>
          <w:rFonts w:ascii="Calibri" w:hAnsi="Calibri"/>
        </w:rPr>
        <w:t>4</w:t>
      </w:r>
      <w:r w:rsidRPr="00CF011E">
        <w:rPr>
          <w:rFonts w:ascii="Calibri" w:hAnsi="Calibri"/>
        </w:rPr>
        <w:t>. Система поддержки электронной коммерции 3D-Secure (</w:t>
      </w:r>
      <w:r w:rsidR="00475F2C" w:rsidRPr="00CF011E">
        <w:rPr>
          <w:rFonts w:ascii="Calibri" w:hAnsi="Calibri"/>
        </w:rPr>
        <w:t xml:space="preserve">далее - </w:t>
      </w:r>
      <w:r w:rsidRPr="00CF011E">
        <w:rPr>
          <w:rFonts w:ascii="Calibri" w:hAnsi="Calibri"/>
        </w:rPr>
        <w:t xml:space="preserve">СПЭК) – программный комплекс, используемый </w:t>
      </w:r>
      <w:r w:rsidR="00E60964" w:rsidRPr="00CF011E">
        <w:rPr>
          <w:rFonts w:ascii="Calibri" w:hAnsi="Calibri"/>
        </w:rPr>
        <w:t>Банк</w:t>
      </w:r>
      <w:r w:rsidRPr="00CF011E">
        <w:rPr>
          <w:rFonts w:ascii="Calibri" w:hAnsi="Calibri"/>
        </w:rPr>
        <w:t xml:space="preserve">ом для  организации всех этапов осуществления </w:t>
      </w:r>
      <w:r w:rsidR="009462DD" w:rsidRPr="00CF011E">
        <w:rPr>
          <w:rFonts w:ascii="Calibri" w:hAnsi="Calibri"/>
        </w:rPr>
        <w:t>П</w:t>
      </w:r>
      <w:r w:rsidRPr="00CF011E">
        <w:rPr>
          <w:rFonts w:ascii="Calibri" w:hAnsi="Calibri"/>
        </w:rPr>
        <w:t xml:space="preserve">ереводов </w:t>
      </w:r>
      <w:r w:rsidR="009462DD" w:rsidRPr="00CF011E">
        <w:rPr>
          <w:rFonts w:ascii="Calibri" w:hAnsi="Calibri"/>
        </w:rPr>
        <w:t xml:space="preserve">ДС </w:t>
      </w:r>
      <w:r w:rsidRPr="00CF011E">
        <w:rPr>
          <w:rFonts w:ascii="Calibri" w:hAnsi="Calibri"/>
        </w:rPr>
        <w:t>с применением  банковских карт в адрес Поставщиков и Компании.</w:t>
      </w:r>
    </w:p>
    <w:p w:rsidR="00234FA8" w:rsidRPr="00CF011E" w:rsidRDefault="00234FA8" w:rsidP="00234FA8">
      <w:pPr>
        <w:pStyle w:val="a5"/>
        <w:spacing w:before="0" w:after="200"/>
        <w:rPr>
          <w:rFonts w:ascii="Calibri" w:hAnsi="Calibri"/>
        </w:rPr>
      </w:pPr>
      <w:r>
        <w:rPr>
          <w:rFonts w:ascii="Calibri" w:hAnsi="Calibri"/>
        </w:rPr>
        <w:t>3.15. Совокупный тариф Поставщика – сумма, оплачиваемая Поставщиком за услуги, оказанные ему в рамках участия в СИСТЕМЕ, состоящая из Вознаграждения Компании и Вознаграждения Банка-эквайера. Совокупный тариф Поставщика указывается в Договоре присоединения Поставщика.</w:t>
      </w:r>
    </w:p>
    <w:p w:rsidR="004408AD" w:rsidRPr="00CF011E" w:rsidRDefault="004408AD" w:rsidP="00DF316C">
      <w:pPr>
        <w:spacing w:line="240" w:lineRule="auto"/>
        <w:jc w:val="both"/>
        <w:rPr>
          <w:rFonts w:eastAsia="Calibri"/>
          <w:sz w:val="20"/>
          <w:szCs w:val="20"/>
        </w:rPr>
      </w:pPr>
      <w:r w:rsidRPr="00CF011E">
        <w:rPr>
          <w:rFonts w:eastAsia="Calibri"/>
          <w:sz w:val="20"/>
          <w:szCs w:val="20"/>
        </w:rPr>
        <w:t>3.1</w:t>
      </w:r>
      <w:r w:rsidR="00234FA8">
        <w:rPr>
          <w:rFonts w:eastAsia="Calibri"/>
          <w:sz w:val="20"/>
          <w:szCs w:val="20"/>
        </w:rPr>
        <w:t>6</w:t>
      </w:r>
      <w:r w:rsidRPr="00CF011E">
        <w:rPr>
          <w:rFonts w:eastAsia="Calibri"/>
          <w:sz w:val="20"/>
          <w:szCs w:val="20"/>
        </w:rPr>
        <w:t>.</w:t>
      </w:r>
      <w:r w:rsidR="00475F2C" w:rsidRPr="00CF011E">
        <w:rPr>
          <w:rFonts w:eastAsia="Calibri"/>
          <w:sz w:val="20"/>
          <w:szCs w:val="20"/>
        </w:rPr>
        <w:t xml:space="preserve"> </w:t>
      </w:r>
      <w:r w:rsidRPr="00CF011E">
        <w:rPr>
          <w:rFonts w:eastAsia="Calibri"/>
          <w:sz w:val="20"/>
          <w:szCs w:val="20"/>
        </w:rPr>
        <w:t>Технология СИСТЕМЫ – единый производственный процесс, закрепленный в технической документации к программному обеспечению Компании.</w:t>
      </w:r>
    </w:p>
    <w:p w:rsidR="004408AD" w:rsidRPr="00CF011E" w:rsidRDefault="004408AD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3.1</w:t>
      </w:r>
      <w:r w:rsidR="00234FA8">
        <w:rPr>
          <w:rFonts w:ascii="Calibri" w:hAnsi="Calibri"/>
        </w:rPr>
        <w:t>7</w:t>
      </w:r>
      <w:r w:rsidRPr="00CF011E">
        <w:rPr>
          <w:rFonts w:ascii="Calibri" w:hAnsi="Calibri"/>
        </w:rPr>
        <w:t>. «</w:t>
      </w:r>
      <w:proofErr w:type="spellStart"/>
      <w:r w:rsidRPr="00CF011E">
        <w:rPr>
          <w:rFonts w:ascii="Calibri" w:hAnsi="Calibri"/>
        </w:rPr>
        <w:t>Verified</w:t>
      </w:r>
      <w:proofErr w:type="spellEnd"/>
      <w:r w:rsidRPr="00CF011E">
        <w:rPr>
          <w:rFonts w:ascii="Calibri" w:hAnsi="Calibri"/>
        </w:rPr>
        <w:t xml:space="preserve"> </w:t>
      </w:r>
      <w:proofErr w:type="spellStart"/>
      <w:r w:rsidRPr="00CF011E">
        <w:rPr>
          <w:rFonts w:ascii="Calibri" w:hAnsi="Calibri"/>
        </w:rPr>
        <w:t>by</w:t>
      </w:r>
      <w:proofErr w:type="spellEnd"/>
      <w:r w:rsidRPr="00CF011E">
        <w:rPr>
          <w:rFonts w:ascii="Calibri" w:hAnsi="Calibri"/>
        </w:rPr>
        <w:t xml:space="preserve"> </w:t>
      </w:r>
      <w:proofErr w:type="spellStart"/>
      <w:r w:rsidRPr="00CF011E">
        <w:rPr>
          <w:rFonts w:ascii="Calibri" w:hAnsi="Calibri"/>
        </w:rPr>
        <w:t>Visa</w:t>
      </w:r>
      <w:proofErr w:type="spellEnd"/>
      <w:r w:rsidRPr="00CF011E">
        <w:rPr>
          <w:rFonts w:ascii="Calibri" w:hAnsi="Calibri"/>
        </w:rPr>
        <w:t>» и «</w:t>
      </w:r>
      <w:proofErr w:type="spellStart"/>
      <w:r w:rsidRPr="00CF011E">
        <w:rPr>
          <w:rFonts w:ascii="Calibri" w:hAnsi="Calibri"/>
        </w:rPr>
        <w:t>MasterCard</w:t>
      </w:r>
      <w:proofErr w:type="spellEnd"/>
      <w:r w:rsidRPr="00CF011E">
        <w:rPr>
          <w:rFonts w:ascii="Calibri" w:hAnsi="Calibri"/>
        </w:rPr>
        <w:t xml:space="preserve"> </w:t>
      </w:r>
      <w:proofErr w:type="spellStart"/>
      <w:r w:rsidRPr="00CF011E">
        <w:rPr>
          <w:rFonts w:ascii="Calibri" w:hAnsi="Calibri"/>
        </w:rPr>
        <w:t>Secure</w:t>
      </w:r>
      <w:proofErr w:type="spellEnd"/>
      <w:r w:rsidRPr="00CF011E">
        <w:rPr>
          <w:rFonts w:ascii="Calibri" w:hAnsi="Calibri"/>
        </w:rPr>
        <w:t xml:space="preserve"> </w:t>
      </w:r>
      <w:proofErr w:type="spellStart"/>
      <w:r w:rsidRPr="00CF011E">
        <w:rPr>
          <w:rFonts w:ascii="Calibri" w:hAnsi="Calibri"/>
        </w:rPr>
        <w:t>Code</w:t>
      </w:r>
      <w:proofErr w:type="spellEnd"/>
      <w:r w:rsidRPr="00CF011E">
        <w:rPr>
          <w:rFonts w:ascii="Calibri" w:hAnsi="Calibri"/>
        </w:rPr>
        <w:t>» – торговые марки международных платежных систем VISA/</w:t>
      </w:r>
      <w:proofErr w:type="spellStart"/>
      <w:r w:rsidRPr="00CF011E">
        <w:rPr>
          <w:rFonts w:ascii="Calibri" w:hAnsi="Calibri"/>
        </w:rPr>
        <w:t>MasterCard</w:t>
      </w:r>
      <w:proofErr w:type="spellEnd"/>
      <w:r w:rsidRPr="00CF011E">
        <w:rPr>
          <w:rFonts w:ascii="Calibri" w:hAnsi="Calibri"/>
        </w:rPr>
        <w:t xml:space="preserve"> для осуществления операций с использованием банковских карт через сеть Интернет.</w:t>
      </w:r>
    </w:p>
    <w:p w:rsidR="004408AD" w:rsidRPr="00CF011E" w:rsidRDefault="004408AD" w:rsidP="00DF316C">
      <w:pPr>
        <w:spacing w:line="240" w:lineRule="auto"/>
        <w:jc w:val="both"/>
        <w:rPr>
          <w:rFonts w:eastAsia="Calibri"/>
          <w:b/>
          <w:sz w:val="20"/>
          <w:szCs w:val="20"/>
        </w:rPr>
      </w:pPr>
      <w:r w:rsidRPr="00CF011E">
        <w:rPr>
          <w:rFonts w:eastAsia="Calibri"/>
          <w:b/>
          <w:sz w:val="20"/>
          <w:szCs w:val="20"/>
        </w:rPr>
        <w:t>4. ИНФОРМАЦИЯ В СИСТЕМЕ.</w:t>
      </w:r>
    </w:p>
    <w:p w:rsidR="004408AD" w:rsidRPr="00CF011E" w:rsidRDefault="004408AD" w:rsidP="00DF316C">
      <w:pPr>
        <w:spacing w:line="240" w:lineRule="auto"/>
        <w:jc w:val="both"/>
        <w:rPr>
          <w:rFonts w:eastAsia="Calibri"/>
          <w:sz w:val="20"/>
          <w:szCs w:val="20"/>
        </w:rPr>
      </w:pPr>
      <w:r w:rsidRPr="00CF011E">
        <w:rPr>
          <w:rFonts w:eastAsia="Calibri"/>
          <w:sz w:val="20"/>
          <w:szCs w:val="20"/>
        </w:rPr>
        <w:t>4.1.</w:t>
      </w:r>
      <w:r w:rsidR="00475F2C" w:rsidRPr="00CF011E">
        <w:rPr>
          <w:rFonts w:eastAsia="Calibri"/>
          <w:sz w:val="20"/>
          <w:szCs w:val="20"/>
        </w:rPr>
        <w:t xml:space="preserve"> </w:t>
      </w:r>
      <w:r w:rsidRPr="00CF011E">
        <w:rPr>
          <w:rFonts w:eastAsia="Calibri"/>
          <w:sz w:val="20"/>
          <w:szCs w:val="20"/>
        </w:rPr>
        <w:t>В информационном пространстве СИСТЕМЫ обращается информация, введенная в СИСТЕМУ</w:t>
      </w:r>
      <w:r w:rsidR="00B2471A" w:rsidRPr="00CF011E">
        <w:rPr>
          <w:rFonts w:eastAsia="Calibri"/>
          <w:sz w:val="20"/>
          <w:szCs w:val="20"/>
        </w:rPr>
        <w:t xml:space="preserve"> </w:t>
      </w:r>
      <w:r w:rsidRPr="00CF011E">
        <w:rPr>
          <w:rFonts w:eastAsia="Calibri"/>
          <w:sz w:val="20"/>
          <w:szCs w:val="20"/>
        </w:rPr>
        <w:t>Поставщиками, обрабатываемая Компанией  и предназначенная для целей информационного</w:t>
      </w:r>
      <w:r w:rsidR="00B2471A" w:rsidRPr="00CF011E">
        <w:rPr>
          <w:rFonts w:eastAsia="Calibri"/>
          <w:sz w:val="20"/>
          <w:szCs w:val="20"/>
        </w:rPr>
        <w:t xml:space="preserve"> </w:t>
      </w:r>
      <w:r w:rsidRPr="00CF011E">
        <w:rPr>
          <w:rFonts w:eastAsia="Calibri"/>
          <w:sz w:val="20"/>
          <w:szCs w:val="20"/>
        </w:rPr>
        <w:t>взаимодействия между УЧАСТНИКАМИ при исполнении принятых УЧАСТНИКАМИ обязательств в рамках деятельности в СИСТЕМЕ.</w:t>
      </w:r>
    </w:p>
    <w:p w:rsidR="004408AD" w:rsidRPr="00CF011E" w:rsidRDefault="004408AD" w:rsidP="00DF316C">
      <w:pPr>
        <w:spacing w:line="240" w:lineRule="auto"/>
        <w:jc w:val="both"/>
        <w:rPr>
          <w:rFonts w:eastAsia="Calibri"/>
          <w:sz w:val="20"/>
          <w:szCs w:val="20"/>
        </w:rPr>
      </w:pPr>
      <w:r w:rsidRPr="00CF011E">
        <w:rPr>
          <w:rFonts w:eastAsia="Calibri"/>
          <w:sz w:val="20"/>
          <w:szCs w:val="20"/>
        </w:rPr>
        <w:t>4.2.</w:t>
      </w:r>
      <w:r w:rsidR="00475F2C" w:rsidRPr="00CF011E">
        <w:rPr>
          <w:rFonts w:eastAsia="Calibri"/>
          <w:sz w:val="20"/>
          <w:szCs w:val="20"/>
        </w:rPr>
        <w:t xml:space="preserve"> </w:t>
      </w:r>
      <w:r w:rsidRPr="00CF011E">
        <w:rPr>
          <w:rFonts w:eastAsia="Calibri"/>
          <w:sz w:val="20"/>
          <w:szCs w:val="20"/>
        </w:rPr>
        <w:t>В СИСТЕМЕ предусмотрено разграничение доступа к информации на уровне Поставщиков. Каждый Поставщик имеет доступ к информации, введенной самим Поставщиком в СИСТЕМУ, и только к той информации, которая требуется ему для работы в СИСТЕМЕ.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rFonts w:eastAsia="Calibri"/>
          <w:sz w:val="20"/>
          <w:szCs w:val="20"/>
        </w:rPr>
        <w:t>4.3.</w:t>
      </w:r>
      <w:r w:rsidR="00475F2C" w:rsidRPr="00CF011E">
        <w:rPr>
          <w:rFonts w:eastAsia="Calibri"/>
          <w:sz w:val="20"/>
          <w:szCs w:val="20"/>
        </w:rPr>
        <w:t xml:space="preserve"> </w:t>
      </w:r>
      <w:r w:rsidRPr="00CF011E">
        <w:rPr>
          <w:rFonts w:eastAsia="Calibri"/>
          <w:sz w:val="20"/>
          <w:szCs w:val="20"/>
        </w:rPr>
        <w:t>При введении информации в СИСТЕМУ Поставщик гарантирует, что у него есть все законные основания для использования такой информации в СИСТЕМЕ, то есть Поставщик либо является носителем (источником), собственником информации, либо на законных основаниях такая информация была предоставлена ему в пользование другими носителями</w:t>
      </w:r>
      <w:r w:rsidRPr="00CF011E">
        <w:rPr>
          <w:sz w:val="20"/>
          <w:szCs w:val="20"/>
        </w:rPr>
        <w:t xml:space="preserve"> (собственниками, источниками) информации.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4.4.</w:t>
      </w:r>
      <w:r w:rsidR="00475F2C" w:rsidRPr="00CF011E">
        <w:rPr>
          <w:sz w:val="20"/>
          <w:szCs w:val="20"/>
        </w:rPr>
        <w:t xml:space="preserve"> </w:t>
      </w:r>
      <w:proofErr w:type="gramStart"/>
      <w:r w:rsidRPr="00CF011E">
        <w:rPr>
          <w:sz w:val="20"/>
          <w:szCs w:val="20"/>
        </w:rPr>
        <w:t>Поставщик,</w:t>
      </w:r>
      <w:r w:rsidR="00EF444D" w:rsidRPr="00CF011E">
        <w:rPr>
          <w:sz w:val="20"/>
          <w:szCs w:val="20"/>
        </w:rPr>
        <w:t xml:space="preserve"> вводящий информацию в СИСТЕМУ, </w:t>
      </w:r>
      <w:r w:rsidRPr="00CF011E">
        <w:rPr>
          <w:sz w:val="20"/>
          <w:szCs w:val="20"/>
        </w:rPr>
        <w:t xml:space="preserve">самостоятельно и под свою ответственность получает все необходимые согласования и </w:t>
      </w:r>
      <w:r w:rsidR="00B2471A" w:rsidRPr="00CF011E">
        <w:rPr>
          <w:sz w:val="20"/>
          <w:szCs w:val="20"/>
        </w:rPr>
        <w:t xml:space="preserve"> р</w:t>
      </w:r>
      <w:r w:rsidRPr="00CF011E">
        <w:rPr>
          <w:sz w:val="20"/>
          <w:szCs w:val="20"/>
        </w:rPr>
        <w:t>азрешения, в том числе согласия субъектов персональных данных для целей соблюдения законодательства о персональных данных, несет ответственность за правильность и достоверность информации, введенной в СИСТЕМУ, а также за своевременность ввода ее в СИСТЕМУ в соответствии с требованиями, установленными настоящими ПРАВИЛАМИ.</w:t>
      </w:r>
      <w:proofErr w:type="gramEnd"/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4.5.</w:t>
      </w:r>
      <w:r w:rsidR="00475F2C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Информация УЧАСТНИКА СИСТЕМЫ является конфиденциальной и подлежит охране как со стороны самого УЧАСТНИКА и Компании, так и со стороны иного УЧАСТНИКА, получившего доступ к данной информации в рамках исполнения принятых на себя обязательств в соответствии с ПРАВИЛАМИ СИСТЕМЫ.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4.6.</w:t>
      </w:r>
      <w:r w:rsidR="00475F2C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 xml:space="preserve">В </w:t>
      </w:r>
      <w:proofErr w:type="gramStart"/>
      <w:r w:rsidRPr="00CF011E">
        <w:rPr>
          <w:sz w:val="20"/>
          <w:szCs w:val="20"/>
        </w:rPr>
        <w:t xml:space="preserve">части информации, введенной в СИСТЕМУ Поставщиком для целей взаимодействия при работе в СИСТЕМЕ </w:t>
      </w:r>
      <w:r w:rsidR="00E60964" w:rsidRPr="00CF011E">
        <w:rPr>
          <w:sz w:val="20"/>
          <w:szCs w:val="20"/>
        </w:rPr>
        <w:t>Банк</w:t>
      </w:r>
      <w:r w:rsidRPr="00CF011E">
        <w:rPr>
          <w:sz w:val="20"/>
          <w:szCs w:val="20"/>
        </w:rPr>
        <w:t xml:space="preserve"> и Компания обладают</w:t>
      </w:r>
      <w:proofErr w:type="gramEnd"/>
      <w:r w:rsidRPr="00CF011E">
        <w:rPr>
          <w:sz w:val="20"/>
          <w:szCs w:val="20"/>
        </w:rPr>
        <w:t xml:space="preserve"> правом использования такой информации. При этом </w:t>
      </w:r>
      <w:r w:rsidR="00E60964" w:rsidRPr="00CF011E">
        <w:rPr>
          <w:sz w:val="20"/>
          <w:szCs w:val="20"/>
        </w:rPr>
        <w:t>Банк</w:t>
      </w:r>
      <w:r w:rsidRPr="00CF011E">
        <w:rPr>
          <w:sz w:val="20"/>
          <w:szCs w:val="20"/>
        </w:rPr>
        <w:t xml:space="preserve"> и Компания, использующие такую информацию, обязаны соблюдать условия конфиденциальности и не нарушать права и интересы законных правообладателей (носителей) данной информации.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4.7.</w:t>
      </w:r>
      <w:r w:rsidR="00475F2C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 xml:space="preserve">Компания и </w:t>
      </w:r>
      <w:r w:rsidR="00E60964" w:rsidRPr="00CF011E">
        <w:rPr>
          <w:sz w:val="20"/>
          <w:szCs w:val="20"/>
        </w:rPr>
        <w:t>Банк</w:t>
      </w:r>
      <w:r w:rsidRPr="00CF011E">
        <w:rPr>
          <w:sz w:val="20"/>
          <w:szCs w:val="20"/>
        </w:rPr>
        <w:t xml:space="preserve"> имеют право использовать информацию, обращаемую в СИСТЕМЕ, только в соответствии с целями и на условиях, предусмотренных </w:t>
      </w:r>
      <w:r w:rsidR="009462DD" w:rsidRPr="00CF011E">
        <w:rPr>
          <w:sz w:val="20"/>
          <w:szCs w:val="20"/>
        </w:rPr>
        <w:t xml:space="preserve">ДОГОВОРОМ и </w:t>
      </w:r>
      <w:r w:rsidRPr="00CF011E">
        <w:rPr>
          <w:sz w:val="20"/>
          <w:szCs w:val="20"/>
        </w:rPr>
        <w:t>настоящими ПРАВИЛАМИ.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4.8.</w:t>
      </w:r>
      <w:r w:rsidR="00475F2C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Персональные данные физических лиц, введенные Поставщиками в СИСТЕМУ, подлежат охране в соответствии с требованиями действующего законодательства от несанкционированного доступа и разглашения каждым УЧАСТНИКОМ, получившим доступ к такой информации посредством своего участия в СИСТЕМЕ.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lastRenderedPageBreak/>
        <w:t xml:space="preserve">4.9. </w:t>
      </w:r>
      <w:proofErr w:type="gramStart"/>
      <w:r w:rsidRPr="00CF011E">
        <w:rPr>
          <w:sz w:val="20"/>
          <w:szCs w:val="20"/>
        </w:rPr>
        <w:t>Компания и каждый УЧАСТНИК обязуются обеспечить конфиденциальность информации, ставшей им известной при использовании СИСТЕМЫ, и разрешать минимально необходимый доступ к данной информации только тем своим сотрудникам, которые непосредственно заняты  обслуживанием Абонентов, предварительно разъяснив данным сотрудникам их обязанность соблюдать конфиденциальность в</w:t>
      </w:r>
      <w:r w:rsidR="006C015C">
        <w:rPr>
          <w:sz w:val="20"/>
          <w:szCs w:val="20"/>
        </w:rPr>
        <w:t xml:space="preserve"> отношении указанной информации</w:t>
      </w:r>
      <w:r w:rsidRPr="00CF011E">
        <w:rPr>
          <w:sz w:val="20"/>
          <w:szCs w:val="20"/>
        </w:rPr>
        <w:t xml:space="preserve"> и ответственность за ее разглашение, установленную действующим законодательством. </w:t>
      </w:r>
      <w:proofErr w:type="gramEnd"/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4.10.</w:t>
      </w:r>
      <w:r w:rsidR="00475F2C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Информация о местонахождении, времени работы Поставщиков, стоимости услуг (</w:t>
      </w:r>
      <w:proofErr w:type="spellStart"/>
      <w:r w:rsidRPr="00CF011E">
        <w:rPr>
          <w:sz w:val="20"/>
          <w:szCs w:val="20"/>
        </w:rPr>
        <w:t>товаро</w:t>
      </w:r>
      <w:proofErr w:type="spellEnd"/>
      <w:r w:rsidRPr="00CF011E">
        <w:rPr>
          <w:sz w:val="20"/>
          <w:szCs w:val="20"/>
        </w:rPr>
        <w:t>, работ) Поставщиков для Абонентов, является общедоступной. Компания вправе предоставлять открытый доступ к такой информации, в том числе посредством сети Интернет. Поставщик согласен, что обработка информации в СИСТЕМЕ и предоставление Компанией доступа в отношении такой информации на условиях, установленных ПРАВИЛАМИ, не нарушает прав поставщика в отношении данной информации.</w:t>
      </w:r>
    </w:p>
    <w:p w:rsidR="004408AD" w:rsidRPr="00CF011E" w:rsidRDefault="004408AD" w:rsidP="00DF316C">
      <w:pPr>
        <w:spacing w:line="240" w:lineRule="auto"/>
        <w:jc w:val="both"/>
        <w:rPr>
          <w:b/>
          <w:sz w:val="20"/>
          <w:szCs w:val="20"/>
        </w:rPr>
      </w:pPr>
      <w:r w:rsidRPr="00CF011E">
        <w:rPr>
          <w:b/>
          <w:sz w:val="20"/>
          <w:szCs w:val="20"/>
        </w:rPr>
        <w:t>5. ВИДЫ ДОГОВОРНЫХ ОТНОШЕНИЙ, ВОЗНИКАЮЩИХ В СИСТЕМЕ МЕЖДУ УЧАСТНИКАМИ.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5.1.</w:t>
      </w:r>
      <w:r w:rsidR="00475F2C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 xml:space="preserve">В рамках работы СИСТЕМЫ </w:t>
      </w:r>
      <w:r w:rsidR="00E60964" w:rsidRPr="00CF011E">
        <w:rPr>
          <w:sz w:val="20"/>
          <w:szCs w:val="20"/>
        </w:rPr>
        <w:t>Банк</w:t>
      </w:r>
      <w:r w:rsidRPr="00CF011E">
        <w:rPr>
          <w:sz w:val="20"/>
          <w:szCs w:val="20"/>
        </w:rPr>
        <w:t xml:space="preserve"> оказывают </w:t>
      </w:r>
      <w:proofErr w:type="gramStart"/>
      <w:r w:rsidRPr="00CF011E">
        <w:rPr>
          <w:sz w:val="20"/>
          <w:szCs w:val="20"/>
        </w:rPr>
        <w:t>услуги</w:t>
      </w:r>
      <w:proofErr w:type="gramEnd"/>
      <w:r w:rsidRPr="00CF011E">
        <w:rPr>
          <w:sz w:val="20"/>
          <w:szCs w:val="20"/>
        </w:rPr>
        <w:t xml:space="preserve"> </w:t>
      </w:r>
      <w:r w:rsidR="00B2471A" w:rsidRPr="00CF011E">
        <w:rPr>
          <w:sz w:val="20"/>
          <w:szCs w:val="20"/>
        </w:rPr>
        <w:t>а</w:t>
      </w:r>
      <w:r w:rsidRPr="00CF011E">
        <w:rPr>
          <w:sz w:val="20"/>
          <w:szCs w:val="20"/>
        </w:rPr>
        <w:t xml:space="preserve"> соответствии с Федеральным законом от 02.12.1990 г. № 395-I «О банках и банковской деятельности»,</w:t>
      </w:r>
      <w:r w:rsidR="00B2471A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Федеральным законом от 27.06.2011 г. № 161-ФЗ «О национальной платежн</w:t>
      </w:r>
      <w:r w:rsidR="00B2471A" w:rsidRPr="00CF011E">
        <w:rPr>
          <w:sz w:val="20"/>
          <w:szCs w:val="20"/>
        </w:rPr>
        <w:t xml:space="preserve">ой системе», иными нормативно - </w:t>
      </w:r>
      <w:r w:rsidRPr="00CF011E">
        <w:rPr>
          <w:sz w:val="20"/>
          <w:szCs w:val="20"/>
        </w:rPr>
        <w:t xml:space="preserve">правовыми </w:t>
      </w:r>
      <w:r w:rsidR="00B2471A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актами, регулирующими деятельность кредитных организаций</w:t>
      </w:r>
      <w:r w:rsidR="00B2471A" w:rsidRPr="00CF011E">
        <w:rPr>
          <w:sz w:val="20"/>
          <w:szCs w:val="20"/>
        </w:rPr>
        <w:t xml:space="preserve">, а также правилами международных платежных систем. </w:t>
      </w:r>
      <w:r w:rsidR="00E60964" w:rsidRPr="00CF011E">
        <w:rPr>
          <w:sz w:val="20"/>
          <w:szCs w:val="20"/>
        </w:rPr>
        <w:t>Банк</w:t>
      </w:r>
      <w:r w:rsidRPr="00CF011E">
        <w:rPr>
          <w:sz w:val="20"/>
          <w:szCs w:val="20"/>
        </w:rPr>
        <w:t>, руководствуяс</w:t>
      </w:r>
      <w:r w:rsidR="00B2471A" w:rsidRPr="00CF011E">
        <w:rPr>
          <w:sz w:val="20"/>
          <w:szCs w:val="20"/>
        </w:rPr>
        <w:t xml:space="preserve">ь статьей 5 Федерального закона </w:t>
      </w:r>
      <w:r w:rsidRPr="00CF011E">
        <w:rPr>
          <w:sz w:val="20"/>
          <w:szCs w:val="20"/>
        </w:rPr>
        <w:t>«О банках и банковской деятельности</w:t>
      </w:r>
      <w:r w:rsidR="00B2471A" w:rsidRPr="00CF011E">
        <w:rPr>
          <w:sz w:val="20"/>
          <w:szCs w:val="20"/>
        </w:rPr>
        <w:t>»</w:t>
      </w:r>
      <w:r w:rsidRPr="00CF011E">
        <w:rPr>
          <w:sz w:val="20"/>
          <w:szCs w:val="20"/>
        </w:rPr>
        <w:t xml:space="preserve"> и действуя в соответствии и на основании лицензии </w:t>
      </w:r>
      <w:r w:rsidR="00B2471A" w:rsidRPr="00CF011E">
        <w:rPr>
          <w:sz w:val="20"/>
          <w:szCs w:val="20"/>
        </w:rPr>
        <w:t>Банка России</w:t>
      </w:r>
      <w:r w:rsidRPr="00CF011E">
        <w:rPr>
          <w:sz w:val="20"/>
          <w:szCs w:val="20"/>
        </w:rPr>
        <w:t xml:space="preserve"> на осуществление банковских операций, принимает на себя обязательства осуществлять</w:t>
      </w:r>
      <w:r w:rsidR="00B2471A" w:rsidRPr="00CF011E">
        <w:rPr>
          <w:sz w:val="20"/>
          <w:szCs w:val="20"/>
        </w:rPr>
        <w:t xml:space="preserve"> </w:t>
      </w:r>
      <w:r w:rsidR="009462DD" w:rsidRPr="00CF011E">
        <w:rPr>
          <w:sz w:val="20"/>
          <w:szCs w:val="20"/>
        </w:rPr>
        <w:t>П</w:t>
      </w:r>
      <w:r w:rsidRPr="00CF011E">
        <w:rPr>
          <w:sz w:val="20"/>
          <w:szCs w:val="20"/>
        </w:rPr>
        <w:t xml:space="preserve">ереводы </w:t>
      </w:r>
      <w:r w:rsidR="009462DD" w:rsidRPr="00CF011E">
        <w:rPr>
          <w:sz w:val="20"/>
          <w:szCs w:val="20"/>
        </w:rPr>
        <w:t xml:space="preserve">ДС </w:t>
      </w:r>
      <w:r w:rsidRPr="00CF011E">
        <w:rPr>
          <w:sz w:val="20"/>
          <w:szCs w:val="20"/>
        </w:rPr>
        <w:t xml:space="preserve">в пользу </w:t>
      </w:r>
      <w:r w:rsidR="00B2471A" w:rsidRPr="00CF011E">
        <w:rPr>
          <w:sz w:val="20"/>
          <w:szCs w:val="20"/>
        </w:rPr>
        <w:t>Поставщиков</w:t>
      </w:r>
      <w:r w:rsidRPr="00CF011E">
        <w:rPr>
          <w:sz w:val="20"/>
          <w:szCs w:val="20"/>
        </w:rPr>
        <w:t xml:space="preserve">, являющихся </w:t>
      </w:r>
      <w:r w:rsidR="009462DD" w:rsidRPr="00CF011E">
        <w:rPr>
          <w:sz w:val="20"/>
          <w:szCs w:val="20"/>
        </w:rPr>
        <w:t xml:space="preserve">УЧАСТНИКАМИ </w:t>
      </w:r>
      <w:r w:rsidRPr="00CF011E">
        <w:rPr>
          <w:sz w:val="20"/>
          <w:szCs w:val="20"/>
        </w:rPr>
        <w:t>СИСТЕМЫ.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5.2.</w:t>
      </w:r>
      <w:r w:rsidR="00475F2C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В рамках работы СИСТЕМЫ</w:t>
      </w:r>
      <w:r w:rsidR="0067449C" w:rsidRPr="00CF011E">
        <w:rPr>
          <w:sz w:val="20"/>
          <w:szCs w:val="20"/>
        </w:rPr>
        <w:t xml:space="preserve"> между Компанией</w:t>
      </w:r>
      <w:r w:rsidR="00EC3CBD" w:rsidRPr="00CF011E">
        <w:rPr>
          <w:sz w:val="20"/>
          <w:szCs w:val="20"/>
        </w:rPr>
        <w:t>, Банком</w:t>
      </w:r>
      <w:r w:rsidR="0067449C" w:rsidRPr="00CF011E">
        <w:rPr>
          <w:sz w:val="20"/>
          <w:szCs w:val="20"/>
        </w:rPr>
        <w:t xml:space="preserve"> и </w:t>
      </w:r>
      <w:r w:rsidR="00EC3CBD" w:rsidRPr="00CF011E">
        <w:rPr>
          <w:sz w:val="20"/>
          <w:szCs w:val="20"/>
        </w:rPr>
        <w:t xml:space="preserve">Поставщиками </w:t>
      </w:r>
      <w:r w:rsidR="0067449C" w:rsidRPr="00CF011E">
        <w:rPr>
          <w:sz w:val="20"/>
          <w:szCs w:val="20"/>
        </w:rPr>
        <w:t>возникают следующие договорные отношения:</w:t>
      </w:r>
    </w:p>
    <w:p w:rsidR="0067449C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5.2.1. </w:t>
      </w:r>
      <w:r w:rsidR="0067449C" w:rsidRPr="00CF011E">
        <w:rPr>
          <w:sz w:val="20"/>
          <w:szCs w:val="20"/>
        </w:rPr>
        <w:t xml:space="preserve">Между </w:t>
      </w:r>
      <w:r w:rsidR="00E60964" w:rsidRPr="00CF011E">
        <w:rPr>
          <w:sz w:val="20"/>
          <w:szCs w:val="20"/>
        </w:rPr>
        <w:t>Банк</w:t>
      </w:r>
      <w:r w:rsidR="0067449C" w:rsidRPr="00CF011E">
        <w:rPr>
          <w:sz w:val="20"/>
          <w:szCs w:val="20"/>
        </w:rPr>
        <w:t xml:space="preserve">ом и Поставщиком - отношения по оказанию </w:t>
      </w:r>
      <w:r w:rsidR="00E60964" w:rsidRPr="00CF011E">
        <w:rPr>
          <w:sz w:val="20"/>
          <w:szCs w:val="20"/>
        </w:rPr>
        <w:t>Банк</w:t>
      </w:r>
      <w:r w:rsidR="009462DD" w:rsidRPr="00CF011E">
        <w:rPr>
          <w:sz w:val="20"/>
          <w:szCs w:val="20"/>
        </w:rPr>
        <w:t>ом услуги по П</w:t>
      </w:r>
      <w:r w:rsidR="0067449C" w:rsidRPr="00CF011E">
        <w:rPr>
          <w:sz w:val="20"/>
          <w:szCs w:val="20"/>
        </w:rPr>
        <w:t xml:space="preserve">ереводу ДС, в рамках которых Поставщик оплачивает Вознаграждение </w:t>
      </w:r>
      <w:r w:rsidR="00234FA8">
        <w:rPr>
          <w:sz w:val="20"/>
          <w:szCs w:val="20"/>
        </w:rPr>
        <w:t>Банка, включенное в Совокупный тариф Поставщика.</w:t>
      </w:r>
    </w:p>
    <w:p w:rsidR="004408AD" w:rsidRPr="00CF011E" w:rsidRDefault="0067449C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5.2.2. </w:t>
      </w:r>
      <w:proofErr w:type="gramStart"/>
      <w:r w:rsidRPr="00CF011E">
        <w:rPr>
          <w:sz w:val="20"/>
          <w:szCs w:val="20"/>
        </w:rPr>
        <w:t>М</w:t>
      </w:r>
      <w:r w:rsidR="004408AD" w:rsidRPr="00CF011E">
        <w:rPr>
          <w:sz w:val="20"/>
          <w:szCs w:val="20"/>
        </w:rPr>
        <w:t xml:space="preserve">ежду </w:t>
      </w:r>
      <w:r w:rsidRPr="00CF011E">
        <w:rPr>
          <w:sz w:val="20"/>
          <w:szCs w:val="20"/>
        </w:rPr>
        <w:t xml:space="preserve">Компанией </w:t>
      </w:r>
      <w:r w:rsidR="004408AD" w:rsidRPr="00CF011E">
        <w:rPr>
          <w:sz w:val="20"/>
          <w:szCs w:val="20"/>
        </w:rPr>
        <w:t xml:space="preserve">и </w:t>
      </w:r>
      <w:r w:rsidRPr="00CF011E">
        <w:rPr>
          <w:sz w:val="20"/>
          <w:szCs w:val="20"/>
        </w:rPr>
        <w:t xml:space="preserve">Поставщиком </w:t>
      </w:r>
      <w:r w:rsidR="004408AD" w:rsidRPr="00CF011E">
        <w:rPr>
          <w:sz w:val="20"/>
          <w:szCs w:val="20"/>
        </w:rPr>
        <w:t>- отношения по оказанию</w:t>
      </w:r>
      <w:r w:rsidRPr="00CF011E">
        <w:rPr>
          <w:sz w:val="20"/>
          <w:szCs w:val="20"/>
        </w:rPr>
        <w:t xml:space="preserve"> информационно-технологических </w:t>
      </w:r>
      <w:r w:rsidR="004408AD" w:rsidRPr="00CF011E">
        <w:rPr>
          <w:sz w:val="20"/>
          <w:szCs w:val="20"/>
        </w:rPr>
        <w:t>услуг, связанных с обеспечением доступа к СИСТЕМЕ и информационному взаимодействию</w:t>
      </w:r>
      <w:r w:rsidRPr="00CF011E">
        <w:rPr>
          <w:sz w:val="20"/>
          <w:szCs w:val="20"/>
        </w:rPr>
        <w:t xml:space="preserve"> УЧАСТНИКОВ, в рамках которых </w:t>
      </w:r>
      <w:r w:rsidR="00E60964" w:rsidRPr="00CF011E">
        <w:rPr>
          <w:sz w:val="20"/>
          <w:szCs w:val="20"/>
        </w:rPr>
        <w:t>Банк</w:t>
      </w:r>
      <w:r w:rsidRPr="00CF011E">
        <w:rPr>
          <w:sz w:val="20"/>
          <w:szCs w:val="20"/>
        </w:rPr>
        <w:t xml:space="preserve"> за счет средств Поставщика, поступивших от Держателей карт в оплату услуг (товаров, работ) Поставщика, и по поручению Поставщика, полученного посредством инструментов СИСТЕМЫ, перечисляет Вознаграждение </w:t>
      </w:r>
      <w:r w:rsidR="00234FA8">
        <w:rPr>
          <w:sz w:val="20"/>
          <w:szCs w:val="20"/>
        </w:rPr>
        <w:t>Компании, включенное в Совокупный тариф Поставщика.</w:t>
      </w:r>
      <w:proofErr w:type="gramEnd"/>
    </w:p>
    <w:p w:rsidR="00EC3CBD" w:rsidRDefault="00EC3CB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5.2.3. Между Банком и Компанией </w:t>
      </w:r>
      <w:r w:rsidR="00FB78B9" w:rsidRPr="00CF011E">
        <w:rPr>
          <w:sz w:val="20"/>
          <w:szCs w:val="20"/>
        </w:rPr>
        <w:t>- отношения по оказанию информационно-технологических услуг, связанных с обеспечением доступа к СИСТЕМЕ и информационному взаимодействию УЧАСТНИКОВ.</w:t>
      </w:r>
    </w:p>
    <w:p w:rsidR="004408AD" w:rsidRPr="00CF011E" w:rsidRDefault="004408AD" w:rsidP="00DF316C">
      <w:pPr>
        <w:spacing w:line="240" w:lineRule="auto"/>
        <w:jc w:val="both"/>
        <w:rPr>
          <w:b/>
          <w:sz w:val="20"/>
          <w:szCs w:val="20"/>
        </w:rPr>
      </w:pPr>
      <w:r w:rsidRPr="00CF011E">
        <w:rPr>
          <w:b/>
          <w:sz w:val="20"/>
          <w:szCs w:val="20"/>
        </w:rPr>
        <w:t>6. ПРАВА И ОБЯЗАННОСТИ СУБЪЕКТОВ СИСТЕМЫ.</w:t>
      </w:r>
    </w:p>
    <w:p w:rsidR="004408AD" w:rsidRPr="00CF011E" w:rsidRDefault="004408AD" w:rsidP="00DF316C">
      <w:pPr>
        <w:spacing w:line="240" w:lineRule="auto"/>
        <w:jc w:val="both"/>
        <w:rPr>
          <w:b/>
          <w:sz w:val="20"/>
          <w:szCs w:val="20"/>
        </w:rPr>
      </w:pPr>
      <w:r w:rsidRPr="00CF011E">
        <w:rPr>
          <w:b/>
          <w:sz w:val="20"/>
          <w:szCs w:val="20"/>
        </w:rPr>
        <w:t>6.1.</w:t>
      </w:r>
      <w:r w:rsidR="00B05A7A" w:rsidRPr="00CF011E">
        <w:rPr>
          <w:b/>
          <w:sz w:val="20"/>
          <w:szCs w:val="20"/>
        </w:rPr>
        <w:t xml:space="preserve"> Компания обязуется</w:t>
      </w:r>
      <w:r w:rsidRPr="00CF011E">
        <w:rPr>
          <w:b/>
          <w:sz w:val="20"/>
          <w:szCs w:val="20"/>
        </w:rPr>
        <w:t>: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6.1.1.</w:t>
      </w:r>
      <w:r w:rsidR="00FB78B9" w:rsidRPr="00CF011E">
        <w:rPr>
          <w:sz w:val="20"/>
          <w:szCs w:val="20"/>
        </w:rPr>
        <w:t xml:space="preserve"> </w:t>
      </w:r>
      <w:r w:rsidR="00B05A7A" w:rsidRPr="00CF011E">
        <w:rPr>
          <w:sz w:val="20"/>
          <w:szCs w:val="20"/>
        </w:rPr>
        <w:t>Привлекать</w:t>
      </w:r>
      <w:r w:rsidRPr="00CF011E">
        <w:rPr>
          <w:sz w:val="20"/>
          <w:szCs w:val="20"/>
        </w:rPr>
        <w:t xml:space="preserve"> </w:t>
      </w:r>
      <w:r w:rsidR="008B3E9E">
        <w:rPr>
          <w:sz w:val="20"/>
          <w:szCs w:val="20"/>
        </w:rPr>
        <w:t xml:space="preserve">Поставщиков к работе в СИСТЕМЕ </w:t>
      </w:r>
      <w:r w:rsidRPr="00CF011E">
        <w:rPr>
          <w:sz w:val="20"/>
          <w:szCs w:val="20"/>
        </w:rPr>
        <w:t>на основании ДОГОВОРОВ.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6.1.2.</w:t>
      </w:r>
      <w:r w:rsidR="00B05A7A" w:rsidRPr="00CF011E">
        <w:rPr>
          <w:sz w:val="20"/>
          <w:szCs w:val="20"/>
        </w:rPr>
        <w:t xml:space="preserve"> </w:t>
      </w:r>
      <w:proofErr w:type="gramStart"/>
      <w:r w:rsidR="00B05A7A" w:rsidRPr="00CF011E">
        <w:rPr>
          <w:sz w:val="20"/>
          <w:szCs w:val="20"/>
        </w:rPr>
        <w:t>Производить</w:t>
      </w:r>
      <w:r w:rsidRPr="00CF011E">
        <w:rPr>
          <w:sz w:val="20"/>
          <w:szCs w:val="20"/>
        </w:rPr>
        <w:t xml:space="preserve"> регистрацию </w:t>
      </w:r>
      <w:r w:rsidR="008B3E9E">
        <w:rPr>
          <w:sz w:val="20"/>
          <w:szCs w:val="20"/>
        </w:rPr>
        <w:t xml:space="preserve">Поставщика </w:t>
      </w:r>
      <w:r w:rsidRPr="00CF011E">
        <w:rPr>
          <w:sz w:val="20"/>
          <w:szCs w:val="20"/>
        </w:rPr>
        <w:t xml:space="preserve">в СИСТЕМЕ </w:t>
      </w:r>
      <w:r w:rsidR="00FB78B9" w:rsidRPr="00CF011E">
        <w:rPr>
          <w:sz w:val="20"/>
          <w:szCs w:val="20"/>
        </w:rPr>
        <w:t>не позднее</w:t>
      </w:r>
      <w:r w:rsidRPr="00CF011E">
        <w:rPr>
          <w:sz w:val="20"/>
          <w:szCs w:val="20"/>
        </w:rPr>
        <w:t xml:space="preserve"> 3 (Трех) рабочих дней с</w:t>
      </w:r>
      <w:r w:rsidR="00FB78B9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момента вступления в силу ДОГОВОРА</w:t>
      </w:r>
      <w:r w:rsidR="008B3E9E">
        <w:rPr>
          <w:sz w:val="20"/>
          <w:szCs w:val="20"/>
        </w:rPr>
        <w:t xml:space="preserve"> о присоединении Поставщика к СИСТЕМЕ</w:t>
      </w:r>
      <w:r w:rsidRPr="00CF011E">
        <w:rPr>
          <w:sz w:val="20"/>
          <w:szCs w:val="20"/>
        </w:rPr>
        <w:t xml:space="preserve">, заключенного между </w:t>
      </w:r>
      <w:r w:rsidR="00FB78B9" w:rsidRPr="00CF011E">
        <w:rPr>
          <w:sz w:val="20"/>
          <w:szCs w:val="20"/>
        </w:rPr>
        <w:t xml:space="preserve">Компанией </w:t>
      </w:r>
      <w:r w:rsidRPr="00CF011E">
        <w:rPr>
          <w:sz w:val="20"/>
          <w:szCs w:val="20"/>
        </w:rPr>
        <w:t xml:space="preserve">и соответствующим </w:t>
      </w:r>
      <w:r w:rsidR="008B3E9E">
        <w:rPr>
          <w:sz w:val="20"/>
          <w:szCs w:val="20"/>
        </w:rPr>
        <w:t>Поставщиком, но только в том случае, если данный Поставщик включен в Перечень Поставщиков СИСТЕМЫ на условиях</w:t>
      </w:r>
      <w:r w:rsidR="00565DA6">
        <w:rPr>
          <w:sz w:val="20"/>
          <w:szCs w:val="20"/>
        </w:rPr>
        <w:t>, указанных в ДОГОВОРЕ</w:t>
      </w:r>
      <w:r w:rsidR="008B3E9E">
        <w:rPr>
          <w:sz w:val="20"/>
          <w:szCs w:val="20"/>
        </w:rPr>
        <w:t xml:space="preserve"> о присоединении к СИСТЕМЕ Банка в качестве Банка-эквайера</w:t>
      </w:r>
      <w:r w:rsidRPr="00CF011E">
        <w:rPr>
          <w:sz w:val="20"/>
          <w:szCs w:val="20"/>
        </w:rPr>
        <w:t>.</w:t>
      </w:r>
      <w:proofErr w:type="gramEnd"/>
      <w:r w:rsidR="00FB78B9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 xml:space="preserve">Регистрация </w:t>
      </w:r>
      <w:r w:rsidR="008B3E9E">
        <w:rPr>
          <w:sz w:val="20"/>
          <w:szCs w:val="20"/>
        </w:rPr>
        <w:t>Поставщика</w:t>
      </w:r>
      <w:r w:rsidRPr="00CF011E">
        <w:rPr>
          <w:sz w:val="20"/>
          <w:szCs w:val="20"/>
        </w:rPr>
        <w:t xml:space="preserve"> в СИСТЕМЕ позволяет принимать участие в работе СИСТЕМЫ в соответствии с</w:t>
      </w:r>
      <w:r w:rsidR="00FB78B9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настоящими ПРАВИЛАМИ.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6.1.</w:t>
      </w:r>
      <w:r w:rsidR="00FB78B9" w:rsidRPr="00CF011E">
        <w:rPr>
          <w:sz w:val="20"/>
          <w:szCs w:val="20"/>
        </w:rPr>
        <w:t>3</w:t>
      </w:r>
      <w:r w:rsidRPr="00CF011E">
        <w:rPr>
          <w:sz w:val="20"/>
          <w:szCs w:val="20"/>
        </w:rPr>
        <w:t>.</w:t>
      </w:r>
      <w:r w:rsidR="00FB78B9" w:rsidRPr="00CF011E">
        <w:rPr>
          <w:sz w:val="20"/>
          <w:szCs w:val="20"/>
        </w:rPr>
        <w:t xml:space="preserve"> </w:t>
      </w:r>
      <w:r w:rsidR="00B05A7A" w:rsidRPr="00CF011E">
        <w:rPr>
          <w:sz w:val="20"/>
          <w:szCs w:val="20"/>
        </w:rPr>
        <w:t>Определять</w:t>
      </w:r>
      <w:r w:rsidRPr="00CF011E">
        <w:rPr>
          <w:sz w:val="20"/>
          <w:szCs w:val="20"/>
        </w:rPr>
        <w:t xml:space="preserve"> техни</w:t>
      </w:r>
      <w:r w:rsidR="00B05A7A" w:rsidRPr="00CF011E">
        <w:rPr>
          <w:sz w:val="20"/>
          <w:szCs w:val="20"/>
        </w:rPr>
        <w:t xml:space="preserve">ческое функционирование СИСТЕМЫ и обеспечивать порядок </w:t>
      </w:r>
      <w:r w:rsidRPr="00CF011E">
        <w:rPr>
          <w:sz w:val="20"/>
          <w:szCs w:val="20"/>
        </w:rPr>
        <w:t>информационно</w:t>
      </w:r>
      <w:r w:rsidR="00B05A7A" w:rsidRPr="00CF011E">
        <w:rPr>
          <w:sz w:val="20"/>
          <w:szCs w:val="20"/>
        </w:rPr>
        <w:t>го</w:t>
      </w:r>
      <w:r w:rsidRPr="00CF011E">
        <w:rPr>
          <w:sz w:val="20"/>
          <w:szCs w:val="20"/>
        </w:rPr>
        <w:t xml:space="preserve"> взаимодействи</w:t>
      </w:r>
      <w:r w:rsidR="00B05A7A" w:rsidRPr="00CF011E">
        <w:rPr>
          <w:sz w:val="20"/>
          <w:szCs w:val="20"/>
        </w:rPr>
        <w:t>я</w:t>
      </w:r>
      <w:r w:rsidRPr="00CF011E">
        <w:rPr>
          <w:sz w:val="20"/>
          <w:szCs w:val="20"/>
        </w:rPr>
        <w:t xml:space="preserve"> между УЧАСТНИКАМИ СИСТЕМЫ.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6.1.</w:t>
      </w:r>
      <w:r w:rsidR="00B05A7A" w:rsidRPr="00CF011E">
        <w:rPr>
          <w:sz w:val="20"/>
          <w:szCs w:val="20"/>
        </w:rPr>
        <w:t>4</w:t>
      </w:r>
      <w:r w:rsidRPr="00CF011E">
        <w:rPr>
          <w:sz w:val="20"/>
          <w:szCs w:val="20"/>
        </w:rPr>
        <w:t>.</w:t>
      </w:r>
      <w:r w:rsidR="00FB78B9" w:rsidRPr="00CF011E">
        <w:rPr>
          <w:sz w:val="20"/>
          <w:szCs w:val="20"/>
        </w:rPr>
        <w:t xml:space="preserve"> </w:t>
      </w:r>
      <w:r w:rsidR="00B05A7A" w:rsidRPr="00CF011E">
        <w:rPr>
          <w:sz w:val="20"/>
          <w:szCs w:val="20"/>
        </w:rPr>
        <w:t>Обеспечить</w:t>
      </w:r>
      <w:r w:rsidRPr="00CF011E">
        <w:rPr>
          <w:sz w:val="20"/>
          <w:szCs w:val="20"/>
        </w:rPr>
        <w:t xml:space="preserve"> разграничение доступа к информации на уровне УЧАСТНИКОВ в соответствии с п. 4.2.</w:t>
      </w:r>
      <w:r w:rsidR="00FB78B9" w:rsidRPr="00CF011E">
        <w:rPr>
          <w:sz w:val="20"/>
          <w:szCs w:val="20"/>
        </w:rPr>
        <w:t xml:space="preserve"> </w:t>
      </w:r>
      <w:r w:rsidR="009462DD" w:rsidRPr="00CF011E">
        <w:rPr>
          <w:sz w:val="20"/>
          <w:szCs w:val="20"/>
        </w:rPr>
        <w:t xml:space="preserve">настоящих </w:t>
      </w:r>
      <w:r w:rsidRPr="00CF011E">
        <w:rPr>
          <w:sz w:val="20"/>
          <w:szCs w:val="20"/>
        </w:rPr>
        <w:t>ПРАВИЛ.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6.1.</w:t>
      </w:r>
      <w:r w:rsidR="00B05A7A" w:rsidRPr="00CF011E">
        <w:rPr>
          <w:sz w:val="20"/>
          <w:szCs w:val="20"/>
        </w:rPr>
        <w:t>5</w:t>
      </w:r>
      <w:r w:rsidRPr="00CF011E">
        <w:rPr>
          <w:sz w:val="20"/>
          <w:szCs w:val="20"/>
        </w:rPr>
        <w:t>.</w:t>
      </w:r>
      <w:r w:rsidR="00FB78B9" w:rsidRPr="00CF011E">
        <w:rPr>
          <w:sz w:val="20"/>
          <w:szCs w:val="20"/>
        </w:rPr>
        <w:t xml:space="preserve"> </w:t>
      </w:r>
      <w:r w:rsidR="00B05A7A" w:rsidRPr="00CF011E">
        <w:rPr>
          <w:sz w:val="20"/>
          <w:szCs w:val="20"/>
        </w:rPr>
        <w:t>Обеспечить</w:t>
      </w:r>
      <w:r w:rsidRPr="00CF011E">
        <w:rPr>
          <w:sz w:val="20"/>
          <w:szCs w:val="20"/>
        </w:rPr>
        <w:t xml:space="preserve"> работоспособность СИСТЕМЫ, проводит</w:t>
      </w:r>
      <w:r w:rsidR="00B05A7A" w:rsidRPr="00CF011E">
        <w:rPr>
          <w:sz w:val="20"/>
          <w:szCs w:val="20"/>
        </w:rPr>
        <w:t>ь</w:t>
      </w:r>
      <w:r w:rsidRPr="00CF011E">
        <w:rPr>
          <w:sz w:val="20"/>
          <w:szCs w:val="20"/>
        </w:rPr>
        <w:t xml:space="preserve"> по мере необходимости плановые</w:t>
      </w:r>
      <w:r w:rsidR="00FB78B9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профилактические работы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6.1.</w:t>
      </w:r>
      <w:r w:rsidR="00196FDB" w:rsidRPr="00CF011E">
        <w:rPr>
          <w:sz w:val="20"/>
          <w:szCs w:val="20"/>
        </w:rPr>
        <w:t>6</w:t>
      </w:r>
      <w:r w:rsidRPr="00CF011E">
        <w:rPr>
          <w:sz w:val="20"/>
          <w:szCs w:val="20"/>
        </w:rPr>
        <w:t>.</w:t>
      </w:r>
      <w:r w:rsidR="00FB78B9" w:rsidRPr="00CF011E">
        <w:rPr>
          <w:sz w:val="20"/>
          <w:szCs w:val="20"/>
        </w:rPr>
        <w:t xml:space="preserve"> </w:t>
      </w:r>
      <w:r w:rsidR="00B05A7A" w:rsidRPr="00CF011E">
        <w:rPr>
          <w:sz w:val="20"/>
          <w:szCs w:val="20"/>
        </w:rPr>
        <w:t>Обеспечить</w:t>
      </w:r>
      <w:r w:rsidRPr="00CF011E">
        <w:rPr>
          <w:sz w:val="20"/>
          <w:szCs w:val="20"/>
        </w:rPr>
        <w:t xml:space="preserve"> УЧАСТНИКУ техническую возможность доступа к СИСТЕМЕ в течение срока действия</w:t>
      </w:r>
      <w:r w:rsidR="00FB78B9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ДОГОВОРА, при условии надлежащего выполнения УЧАСТНИКОМ условий настоящих ПРАВИЛ.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lastRenderedPageBreak/>
        <w:t>6.1.</w:t>
      </w:r>
      <w:r w:rsidR="00196FDB" w:rsidRPr="00CF011E">
        <w:rPr>
          <w:sz w:val="20"/>
          <w:szCs w:val="20"/>
        </w:rPr>
        <w:t>7</w:t>
      </w:r>
      <w:r w:rsidRPr="00CF011E">
        <w:rPr>
          <w:sz w:val="20"/>
          <w:szCs w:val="20"/>
        </w:rPr>
        <w:t>.</w:t>
      </w:r>
      <w:r w:rsidR="00FB78B9" w:rsidRPr="00CF011E">
        <w:rPr>
          <w:sz w:val="20"/>
          <w:szCs w:val="20"/>
        </w:rPr>
        <w:t xml:space="preserve"> </w:t>
      </w:r>
      <w:r w:rsidR="00B05A7A" w:rsidRPr="00CF011E">
        <w:rPr>
          <w:sz w:val="20"/>
          <w:szCs w:val="20"/>
        </w:rPr>
        <w:t>Предоставить</w:t>
      </w:r>
      <w:r w:rsidRPr="00CF011E">
        <w:rPr>
          <w:sz w:val="20"/>
          <w:szCs w:val="20"/>
        </w:rPr>
        <w:t xml:space="preserve"> УЧАСТНИКАМ на период работы в СИСТЕМЕ возможность </w:t>
      </w:r>
      <w:r w:rsidR="00EF444D" w:rsidRPr="00CF011E">
        <w:rPr>
          <w:sz w:val="20"/>
          <w:szCs w:val="20"/>
        </w:rPr>
        <w:t xml:space="preserve">передачи информации </w:t>
      </w:r>
      <w:r w:rsidRPr="00CF011E">
        <w:rPr>
          <w:sz w:val="20"/>
          <w:szCs w:val="20"/>
        </w:rPr>
        <w:t>в</w:t>
      </w:r>
      <w:r w:rsidR="00FB78B9" w:rsidRPr="00CF011E">
        <w:rPr>
          <w:sz w:val="20"/>
          <w:szCs w:val="20"/>
        </w:rPr>
        <w:t xml:space="preserve"> </w:t>
      </w:r>
      <w:r w:rsidR="00EF444D" w:rsidRPr="00CF011E">
        <w:rPr>
          <w:sz w:val="20"/>
          <w:szCs w:val="20"/>
        </w:rPr>
        <w:t>СИСТЕМУ</w:t>
      </w:r>
      <w:r w:rsidRPr="00CF011E">
        <w:rPr>
          <w:sz w:val="20"/>
          <w:szCs w:val="20"/>
        </w:rPr>
        <w:t>, а также необ</w:t>
      </w:r>
      <w:r w:rsidR="00FB78B9" w:rsidRPr="00CF011E">
        <w:rPr>
          <w:sz w:val="20"/>
          <w:szCs w:val="20"/>
        </w:rPr>
        <w:t>ходимое программное обеспечение</w:t>
      </w:r>
      <w:r w:rsidRPr="00CF011E">
        <w:rPr>
          <w:sz w:val="20"/>
          <w:szCs w:val="20"/>
        </w:rPr>
        <w:t>, предназначенное специально</w:t>
      </w:r>
      <w:r w:rsidR="00FB78B9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для работы в СИСТЕМЕ.</w:t>
      </w:r>
    </w:p>
    <w:p w:rsidR="004408AD" w:rsidRPr="00CF011E" w:rsidRDefault="00196FDB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6.1.8</w:t>
      </w:r>
      <w:r w:rsidR="004408AD" w:rsidRPr="00CF011E">
        <w:rPr>
          <w:sz w:val="20"/>
          <w:szCs w:val="20"/>
        </w:rPr>
        <w:t>.</w:t>
      </w:r>
      <w:r w:rsidR="00FB78B9" w:rsidRPr="00CF011E">
        <w:rPr>
          <w:sz w:val="20"/>
          <w:szCs w:val="20"/>
        </w:rPr>
        <w:t xml:space="preserve"> </w:t>
      </w:r>
      <w:r w:rsidR="00B05A7A" w:rsidRPr="00CF011E">
        <w:rPr>
          <w:sz w:val="20"/>
          <w:szCs w:val="20"/>
        </w:rPr>
        <w:t>Предоставить</w:t>
      </w:r>
      <w:r w:rsidR="004408AD" w:rsidRPr="00CF011E">
        <w:rPr>
          <w:sz w:val="20"/>
          <w:szCs w:val="20"/>
        </w:rPr>
        <w:t xml:space="preserve"> </w:t>
      </w:r>
      <w:r w:rsidR="00EF444D" w:rsidRPr="00CF011E">
        <w:rPr>
          <w:sz w:val="20"/>
          <w:szCs w:val="20"/>
        </w:rPr>
        <w:t xml:space="preserve">Поставщикам </w:t>
      </w:r>
      <w:r w:rsidR="004408AD" w:rsidRPr="00CF011E">
        <w:rPr>
          <w:sz w:val="20"/>
          <w:szCs w:val="20"/>
        </w:rPr>
        <w:t xml:space="preserve">техническую возможность доступа к </w:t>
      </w:r>
      <w:r w:rsidR="00EF444D" w:rsidRPr="00CF011E">
        <w:rPr>
          <w:sz w:val="20"/>
          <w:szCs w:val="20"/>
        </w:rPr>
        <w:t>информации в СИСТЕМЕ</w:t>
      </w:r>
      <w:r w:rsidR="004408AD" w:rsidRPr="00CF011E">
        <w:rPr>
          <w:sz w:val="20"/>
          <w:szCs w:val="20"/>
        </w:rPr>
        <w:t>, при условии</w:t>
      </w:r>
      <w:r w:rsidR="00FB78B9" w:rsidRPr="00CF011E">
        <w:rPr>
          <w:sz w:val="20"/>
          <w:szCs w:val="20"/>
        </w:rPr>
        <w:t xml:space="preserve">  </w:t>
      </w:r>
      <w:r w:rsidR="004408AD" w:rsidRPr="00CF011E">
        <w:rPr>
          <w:sz w:val="20"/>
          <w:szCs w:val="20"/>
        </w:rPr>
        <w:t xml:space="preserve">отсутствия у </w:t>
      </w:r>
      <w:r w:rsidR="00A7436B" w:rsidRPr="00CF011E">
        <w:rPr>
          <w:sz w:val="20"/>
          <w:szCs w:val="20"/>
        </w:rPr>
        <w:t>Компании</w:t>
      </w:r>
      <w:r w:rsidR="004408AD" w:rsidRPr="00CF011E">
        <w:rPr>
          <w:sz w:val="20"/>
          <w:szCs w:val="20"/>
        </w:rPr>
        <w:t xml:space="preserve"> уведомления от </w:t>
      </w:r>
      <w:r w:rsidR="00B05A7A" w:rsidRPr="00CF011E">
        <w:rPr>
          <w:sz w:val="20"/>
          <w:szCs w:val="20"/>
        </w:rPr>
        <w:t xml:space="preserve">Банка </w:t>
      </w:r>
      <w:r w:rsidR="004408AD" w:rsidRPr="00CF011E">
        <w:rPr>
          <w:sz w:val="20"/>
          <w:szCs w:val="20"/>
        </w:rPr>
        <w:t xml:space="preserve">о необходимости прекращения доступа к </w:t>
      </w:r>
      <w:r w:rsidR="00EF444D" w:rsidRPr="00CF011E">
        <w:rPr>
          <w:sz w:val="20"/>
          <w:szCs w:val="20"/>
        </w:rPr>
        <w:t>СИСТЕМЕ</w:t>
      </w:r>
      <w:r w:rsidR="004408AD" w:rsidRPr="00CF011E">
        <w:rPr>
          <w:sz w:val="20"/>
          <w:szCs w:val="20"/>
        </w:rPr>
        <w:t>.</w:t>
      </w:r>
    </w:p>
    <w:p w:rsidR="004408AD" w:rsidRPr="00CF011E" w:rsidRDefault="00196FDB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6.1.9</w:t>
      </w:r>
      <w:r w:rsidR="004408AD" w:rsidRPr="00CF011E">
        <w:rPr>
          <w:sz w:val="20"/>
          <w:szCs w:val="20"/>
        </w:rPr>
        <w:t>.</w:t>
      </w:r>
      <w:r w:rsidR="00FB78B9" w:rsidRPr="00CF011E">
        <w:rPr>
          <w:sz w:val="20"/>
          <w:szCs w:val="20"/>
        </w:rPr>
        <w:t xml:space="preserve"> </w:t>
      </w:r>
      <w:r w:rsidR="00B05A7A" w:rsidRPr="00CF011E">
        <w:rPr>
          <w:sz w:val="20"/>
          <w:szCs w:val="20"/>
        </w:rPr>
        <w:t>Предоставить</w:t>
      </w:r>
      <w:r w:rsidR="004408AD" w:rsidRPr="00CF011E">
        <w:rPr>
          <w:sz w:val="20"/>
          <w:szCs w:val="20"/>
        </w:rPr>
        <w:t xml:space="preserve"> </w:t>
      </w:r>
      <w:r w:rsidR="00FB78B9" w:rsidRPr="00CF011E">
        <w:rPr>
          <w:sz w:val="20"/>
          <w:szCs w:val="20"/>
        </w:rPr>
        <w:t xml:space="preserve">Банку </w:t>
      </w:r>
      <w:r w:rsidR="004408AD" w:rsidRPr="00CF011E">
        <w:rPr>
          <w:sz w:val="20"/>
          <w:szCs w:val="20"/>
        </w:rPr>
        <w:t xml:space="preserve">возможность исполнять принятые на себя обязательства </w:t>
      </w:r>
      <w:r w:rsidR="00FB78B9" w:rsidRPr="00CF011E">
        <w:rPr>
          <w:sz w:val="20"/>
          <w:szCs w:val="20"/>
        </w:rPr>
        <w:t xml:space="preserve">в рамках оказания услуг по </w:t>
      </w:r>
      <w:r w:rsidR="009462DD" w:rsidRPr="00CF011E">
        <w:rPr>
          <w:sz w:val="20"/>
          <w:szCs w:val="20"/>
        </w:rPr>
        <w:t>П</w:t>
      </w:r>
      <w:r w:rsidR="00FB78B9" w:rsidRPr="00CF011E">
        <w:rPr>
          <w:sz w:val="20"/>
          <w:szCs w:val="20"/>
        </w:rPr>
        <w:t>ереводу ДС Поставщикам</w:t>
      </w:r>
      <w:r w:rsidR="004408AD" w:rsidRPr="00CF011E">
        <w:rPr>
          <w:sz w:val="20"/>
          <w:szCs w:val="20"/>
        </w:rPr>
        <w:t xml:space="preserve"> на </w:t>
      </w:r>
      <w:r w:rsidR="00FB78B9" w:rsidRPr="00CF011E">
        <w:rPr>
          <w:sz w:val="20"/>
          <w:szCs w:val="20"/>
        </w:rPr>
        <w:t>без</w:t>
      </w:r>
      <w:r w:rsidR="004408AD" w:rsidRPr="00CF011E">
        <w:rPr>
          <w:sz w:val="20"/>
          <w:szCs w:val="20"/>
        </w:rPr>
        <w:t>возмездной основе, при помощи аппаратно – программных</w:t>
      </w:r>
      <w:r w:rsidR="00FB78B9" w:rsidRPr="00CF011E">
        <w:rPr>
          <w:sz w:val="20"/>
          <w:szCs w:val="20"/>
        </w:rPr>
        <w:t xml:space="preserve"> </w:t>
      </w:r>
      <w:r w:rsidR="004408AD" w:rsidRPr="00CF011E">
        <w:rPr>
          <w:sz w:val="20"/>
          <w:szCs w:val="20"/>
        </w:rPr>
        <w:t>комплексов СИСТЕМЫ.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6.1.1</w:t>
      </w:r>
      <w:r w:rsidR="00196FDB" w:rsidRPr="00CF011E">
        <w:rPr>
          <w:sz w:val="20"/>
          <w:szCs w:val="20"/>
        </w:rPr>
        <w:t>0</w:t>
      </w:r>
      <w:r w:rsidRPr="00CF011E">
        <w:rPr>
          <w:sz w:val="20"/>
          <w:szCs w:val="20"/>
        </w:rPr>
        <w:t>.</w:t>
      </w:r>
      <w:r w:rsidR="00095D12" w:rsidRPr="00CF011E">
        <w:rPr>
          <w:sz w:val="20"/>
          <w:szCs w:val="20"/>
        </w:rPr>
        <w:t xml:space="preserve"> </w:t>
      </w:r>
      <w:r w:rsidR="00B05A7A" w:rsidRPr="00CF011E">
        <w:rPr>
          <w:sz w:val="20"/>
          <w:szCs w:val="20"/>
        </w:rPr>
        <w:t>Предоставить</w:t>
      </w:r>
      <w:r w:rsidRPr="00CF011E">
        <w:rPr>
          <w:sz w:val="20"/>
          <w:szCs w:val="20"/>
        </w:rPr>
        <w:t xml:space="preserve"> </w:t>
      </w:r>
      <w:r w:rsidR="00095D12" w:rsidRPr="00CF011E">
        <w:rPr>
          <w:sz w:val="20"/>
          <w:szCs w:val="20"/>
        </w:rPr>
        <w:t>УЧАСТНИКАМ</w:t>
      </w:r>
      <w:r w:rsidRPr="00CF011E">
        <w:rPr>
          <w:sz w:val="20"/>
          <w:szCs w:val="20"/>
        </w:rPr>
        <w:t xml:space="preserve"> возможность формирования ежедневной отчетности</w:t>
      </w:r>
      <w:r w:rsidR="00B05A7A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по оказанным с использованием СИСТЕМЫ услугам.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6.1.1</w:t>
      </w:r>
      <w:r w:rsidR="00196FDB" w:rsidRPr="00CF011E">
        <w:rPr>
          <w:sz w:val="20"/>
          <w:szCs w:val="20"/>
        </w:rPr>
        <w:t>1</w:t>
      </w:r>
      <w:r w:rsidRPr="00CF011E">
        <w:rPr>
          <w:sz w:val="20"/>
          <w:szCs w:val="20"/>
        </w:rPr>
        <w:t>.</w:t>
      </w:r>
      <w:r w:rsidR="00095D12" w:rsidRPr="00CF011E">
        <w:rPr>
          <w:sz w:val="20"/>
          <w:szCs w:val="20"/>
        </w:rPr>
        <w:t xml:space="preserve"> </w:t>
      </w:r>
      <w:r w:rsidR="00B05A7A" w:rsidRPr="00CF011E">
        <w:rPr>
          <w:sz w:val="20"/>
          <w:szCs w:val="20"/>
        </w:rPr>
        <w:t>Предоставить</w:t>
      </w:r>
      <w:r w:rsidRPr="00CF011E">
        <w:rPr>
          <w:sz w:val="20"/>
          <w:szCs w:val="20"/>
        </w:rPr>
        <w:t xml:space="preserve"> </w:t>
      </w:r>
      <w:r w:rsidR="00095D12" w:rsidRPr="00CF011E">
        <w:rPr>
          <w:sz w:val="20"/>
          <w:szCs w:val="20"/>
        </w:rPr>
        <w:t xml:space="preserve">Поставщику </w:t>
      </w:r>
      <w:r w:rsidRPr="00CF011E">
        <w:rPr>
          <w:sz w:val="20"/>
          <w:szCs w:val="20"/>
        </w:rPr>
        <w:t xml:space="preserve">информацию о </w:t>
      </w:r>
      <w:r w:rsidR="00095D12" w:rsidRPr="00CF011E">
        <w:rPr>
          <w:sz w:val="20"/>
          <w:szCs w:val="20"/>
        </w:rPr>
        <w:t>Переводах ДС</w:t>
      </w:r>
      <w:r w:rsidRPr="00CF011E">
        <w:rPr>
          <w:sz w:val="20"/>
          <w:szCs w:val="20"/>
        </w:rPr>
        <w:t>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6.1.1</w:t>
      </w:r>
      <w:r w:rsidR="00196FDB" w:rsidRPr="00CF011E">
        <w:rPr>
          <w:sz w:val="20"/>
          <w:szCs w:val="20"/>
        </w:rPr>
        <w:t>2</w:t>
      </w:r>
      <w:r w:rsidRPr="00CF011E">
        <w:rPr>
          <w:sz w:val="20"/>
          <w:szCs w:val="20"/>
        </w:rPr>
        <w:t>.</w:t>
      </w:r>
      <w:r w:rsidR="00A7436B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В случае</w:t>
      </w:r>
      <w:r w:rsidR="00A7436B" w:rsidRPr="00CF011E">
        <w:rPr>
          <w:sz w:val="20"/>
          <w:szCs w:val="20"/>
        </w:rPr>
        <w:t>,</w:t>
      </w:r>
      <w:r w:rsidRPr="00CF011E">
        <w:rPr>
          <w:sz w:val="20"/>
          <w:szCs w:val="20"/>
        </w:rPr>
        <w:t xml:space="preserve"> когда </w:t>
      </w:r>
      <w:r w:rsidR="00A7436B" w:rsidRPr="00CF011E">
        <w:rPr>
          <w:sz w:val="20"/>
          <w:szCs w:val="20"/>
        </w:rPr>
        <w:t xml:space="preserve">Поставщик </w:t>
      </w:r>
      <w:r w:rsidRPr="00CF011E">
        <w:rPr>
          <w:sz w:val="20"/>
          <w:szCs w:val="20"/>
        </w:rPr>
        <w:t xml:space="preserve">является поставщиком коммунальных услуг </w:t>
      </w:r>
      <w:r w:rsidR="00A7436B" w:rsidRPr="00CF011E">
        <w:rPr>
          <w:sz w:val="20"/>
          <w:szCs w:val="20"/>
        </w:rPr>
        <w:t xml:space="preserve">и/или исполнителем </w:t>
      </w:r>
      <w:r w:rsidRPr="00CF011E">
        <w:rPr>
          <w:sz w:val="20"/>
          <w:szCs w:val="20"/>
        </w:rPr>
        <w:t>в соответствии с жилищным</w:t>
      </w:r>
      <w:r w:rsidR="00A7436B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 xml:space="preserve">законодательством Российской Федерации, </w:t>
      </w:r>
      <w:r w:rsidR="00B05A7A" w:rsidRPr="00CF011E">
        <w:rPr>
          <w:sz w:val="20"/>
          <w:szCs w:val="20"/>
        </w:rPr>
        <w:t>предоставить</w:t>
      </w:r>
      <w:r w:rsidRPr="00CF011E">
        <w:rPr>
          <w:sz w:val="20"/>
          <w:szCs w:val="20"/>
        </w:rPr>
        <w:t xml:space="preserve"> </w:t>
      </w:r>
      <w:r w:rsidR="00A7436B" w:rsidRPr="00CF011E">
        <w:rPr>
          <w:sz w:val="20"/>
          <w:szCs w:val="20"/>
        </w:rPr>
        <w:t xml:space="preserve">Поставщику </w:t>
      </w:r>
      <w:r w:rsidRPr="00CF011E">
        <w:rPr>
          <w:sz w:val="20"/>
          <w:szCs w:val="20"/>
        </w:rPr>
        <w:t>в консолидированном виде</w:t>
      </w:r>
      <w:r w:rsidR="00A7436B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 xml:space="preserve">информацию о </w:t>
      </w:r>
      <w:r w:rsidR="00A7436B" w:rsidRPr="00CF011E">
        <w:rPr>
          <w:sz w:val="20"/>
          <w:szCs w:val="20"/>
        </w:rPr>
        <w:t xml:space="preserve">Переводах ДС </w:t>
      </w:r>
      <w:r w:rsidRPr="00CF011E">
        <w:rPr>
          <w:sz w:val="20"/>
          <w:szCs w:val="20"/>
        </w:rPr>
        <w:t>для целей обмена информацией в разрезе исполнителей, находящихся в</w:t>
      </w:r>
      <w:r w:rsidR="00A7436B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 xml:space="preserve">договорных отношениях с </w:t>
      </w:r>
      <w:r w:rsidR="00A7436B" w:rsidRPr="00CF011E">
        <w:rPr>
          <w:sz w:val="20"/>
          <w:szCs w:val="20"/>
        </w:rPr>
        <w:t>Поставщиком</w:t>
      </w:r>
      <w:r w:rsidRPr="00CF011E">
        <w:rPr>
          <w:sz w:val="20"/>
          <w:szCs w:val="20"/>
        </w:rPr>
        <w:t>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6.1.1</w:t>
      </w:r>
      <w:r w:rsidR="00196FDB" w:rsidRPr="00CF011E">
        <w:rPr>
          <w:sz w:val="20"/>
          <w:szCs w:val="20"/>
        </w:rPr>
        <w:t>3</w:t>
      </w:r>
      <w:r w:rsidRPr="00CF011E">
        <w:rPr>
          <w:sz w:val="20"/>
          <w:szCs w:val="20"/>
        </w:rPr>
        <w:t>.</w:t>
      </w:r>
      <w:r w:rsidR="00A7436B" w:rsidRPr="00CF011E">
        <w:rPr>
          <w:sz w:val="20"/>
          <w:szCs w:val="20"/>
        </w:rPr>
        <w:t xml:space="preserve"> </w:t>
      </w:r>
      <w:r w:rsidR="00B05A7A" w:rsidRPr="00CF011E">
        <w:rPr>
          <w:sz w:val="20"/>
          <w:szCs w:val="20"/>
        </w:rPr>
        <w:t>Прекратить</w:t>
      </w:r>
      <w:r w:rsidRPr="00CF011E">
        <w:rPr>
          <w:sz w:val="20"/>
          <w:szCs w:val="20"/>
        </w:rPr>
        <w:t xml:space="preserve"> доступ </w:t>
      </w:r>
      <w:r w:rsidR="00A7436B" w:rsidRPr="00CF011E">
        <w:rPr>
          <w:sz w:val="20"/>
          <w:szCs w:val="20"/>
        </w:rPr>
        <w:t>Поставщика</w:t>
      </w:r>
      <w:r w:rsidRPr="00CF011E">
        <w:rPr>
          <w:sz w:val="20"/>
          <w:szCs w:val="20"/>
        </w:rPr>
        <w:t xml:space="preserve"> к </w:t>
      </w:r>
      <w:r w:rsidR="00EF444D" w:rsidRPr="00CF011E">
        <w:rPr>
          <w:sz w:val="20"/>
          <w:szCs w:val="20"/>
        </w:rPr>
        <w:t xml:space="preserve">СИСТЕМЕ </w:t>
      </w:r>
      <w:r w:rsidRPr="00CF011E">
        <w:rPr>
          <w:sz w:val="20"/>
          <w:szCs w:val="20"/>
        </w:rPr>
        <w:t>в течение не более 1 (Одного)</w:t>
      </w:r>
      <w:r w:rsidR="00A7436B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 xml:space="preserve">рабочего дня с момента получения от </w:t>
      </w:r>
      <w:r w:rsidR="00A7436B" w:rsidRPr="00CF011E">
        <w:rPr>
          <w:sz w:val="20"/>
          <w:szCs w:val="20"/>
        </w:rPr>
        <w:t xml:space="preserve">Банка </w:t>
      </w:r>
      <w:r w:rsidRPr="00CF011E">
        <w:rPr>
          <w:sz w:val="20"/>
          <w:szCs w:val="20"/>
        </w:rPr>
        <w:t xml:space="preserve">уведомления о прекращении доступа </w:t>
      </w:r>
      <w:r w:rsidR="00A7436B" w:rsidRPr="00CF011E">
        <w:rPr>
          <w:sz w:val="20"/>
          <w:szCs w:val="20"/>
        </w:rPr>
        <w:t>Поставщика</w:t>
      </w:r>
      <w:r w:rsidRPr="00CF011E">
        <w:rPr>
          <w:sz w:val="20"/>
          <w:szCs w:val="20"/>
        </w:rPr>
        <w:t xml:space="preserve"> к</w:t>
      </w:r>
      <w:r w:rsidR="00A7436B" w:rsidRPr="00CF011E">
        <w:rPr>
          <w:sz w:val="20"/>
          <w:szCs w:val="20"/>
        </w:rPr>
        <w:t xml:space="preserve"> </w:t>
      </w:r>
      <w:r w:rsidR="00EF444D" w:rsidRPr="00CF011E">
        <w:rPr>
          <w:sz w:val="20"/>
          <w:szCs w:val="20"/>
        </w:rPr>
        <w:t>СИСТЕМЕ</w:t>
      </w:r>
      <w:r w:rsidRPr="00CF011E">
        <w:rPr>
          <w:sz w:val="20"/>
          <w:szCs w:val="20"/>
        </w:rPr>
        <w:t xml:space="preserve">, </w:t>
      </w:r>
      <w:r w:rsidR="00A7436B" w:rsidRPr="00CF011E">
        <w:rPr>
          <w:sz w:val="20"/>
          <w:szCs w:val="20"/>
        </w:rPr>
        <w:t xml:space="preserve">о чем </w:t>
      </w:r>
      <w:r w:rsidR="00B05A7A" w:rsidRPr="00CF011E">
        <w:rPr>
          <w:sz w:val="20"/>
          <w:szCs w:val="20"/>
        </w:rPr>
        <w:t xml:space="preserve">Компания </w:t>
      </w:r>
      <w:r w:rsidRPr="00CF011E">
        <w:rPr>
          <w:sz w:val="20"/>
          <w:szCs w:val="20"/>
        </w:rPr>
        <w:t xml:space="preserve">направляет </w:t>
      </w:r>
      <w:r w:rsidR="00A7436B" w:rsidRPr="00CF011E">
        <w:rPr>
          <w:sz w:val="20"/>
          <w:szCs w:val="20"/>
        </w:rPr>
        <w:t xml:space="preserve">Поставщику </w:t>
      </w:r>
      <w:r w:rsidRPr="00CF011E">
        <w:rPr>
          <w:sz w:val="20"/>
          <w:szCs w:val="20"/>
        </w:rPr>
        <w:t xml:space="preserve">соответствующее уведомление о прекращении доступа </w:t>
      </w:r>
      <w:r w:rsidR="00A7436B" w:rsidRPr="00CF011E">
        <w:rPr>
          <w:sz w:val="20"/>
          <w:szCs w:val="20"/>
        </w:rPr>
        <w:t xml:space="preserve">Поставщика к </w:t>
      </w:r>
      <w:r w:rsidR="00EF444D" w:rsidRPr="00CF011E">
        <w:rPr>
          <w:sz w:val="20"/>
          <w:szCs w:val="20"/>
        </w:rPr>
        <w:t>СИСТЕМЕ</w:t>
      </w:r>
      <w:r w:rsidR="00B05A7A" w:rsidRPr="00CF011E">
        <w:rPr>
          <w:sz w:val="20"/>
          <w:szCs w:val="20"/>
        </w:rPr>
        <w:t xml:space="preserve">. Компания </w:t>
      </w:r>
      <w:r w:rsidRPr="00CF011E">
        <w:rPr>
          <w:sz w:val="20"/>
          <w:szCs w:val="20"/>
        </w:rPr>
        <w:t xml:space="preserve">предоставляет по требованию </w:t>
      </w:r>
      <w:r w:rsidR="00A7436B" w:rsidRPr="00CF011E">
        <w:rPr>
          <w:sz w:val="20"/>
          <w:szCs w:val="20"/>
        </w:rPr>
        <w:t xml:space="preserve">Поставщика </w:t>
      </w:r>
      <w:r w:rsidRPr="00CF011E">
        <w:rPr>
          <w:sz w:val="20"/>
          <w:szCs w:val="20"/>
        </w:rPr>
        <w:t xml:space="preserve">копию уведомления </w:t>
      </w:r>
      <w:r w:rsidR="00A7436B" w:rsidRPr="00CF011E">
        <w:rPr>
          <w:sz w:val="20"/>
          <w:szCs w:val="20"/>
        </w:rPr>
        <w:t xml:space="preserve">Банка </w:t>
      </w:r>
      <w:r w:rsidRPr="00CF011E">
        <w:rPr>
          <w:sz w:val="20"/>
          <w:szCs w:val="20"/>
        </w:rPr>
        <w:t>о прекращении</w:t>
      </w:r>
      <w:r w:rsidR="00A7436B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доступа.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6.1.1</w:t>
      </w:r>
      <w:r w:rsidR="00196FDB" w:rsidRPr="00CF011E">
        <w:rPr>
          <w:sz w:val="20"/>
          <w:szCs w:val="20"/>
        </w:rPr>
        <w:t>4</w:t>
      </w:r>
      <w:r w:rsidRPr="00CF011E">
        <w:rPr>
          <w:sz w:val="20"/>
          <w:szCs w:val="20"/>
        </w:rPr>
        <w:t>.</w:t>
      </w:r>
      <w:r w:rsidR="00A7436B" w:rsidRPr="00CF011E">
        <w:rPr>
          <w:sz w:val="20"/>
          <w:szCs w:val="20"/>
        </w:rPr>
        <w:t xml:space="preserve"> </w:t>
      </w:r>
      <w:r w:rsidR="00B05A7A" w:rsidRPr="00CF011E">
        <w:rPr>
          <w:sz w:val="20"/>
          <w:szCs w:val="20"/>
        </w:rPr>
        <w:t>Обеспечить</w:t>
      </w:r>
      <w:r w:rsidRPr="00CF011E">
        <w:rPr>
          <w:sz w:val="20"/>
          <w:szCs w:val="20"/>
        </w:rPr>
        <w:t xml:space="preserve"> хранение данных о </w:t>
      </w:r>
      <w:r w:rsidR="00A7436B" w:rsidRPr="00CF011E">
        <w:rPr>
          <w:sz w:val="20"/>
          <w:szCs w:val="20"/>
        </w:rPr>
        <w:t xml:space="preserve">Переводах ДС </w:t>
      </w:r>
      <w:r w:rsidRPr="00CF011E">
        <w:rPr>
          <w:sz w:val="20"/>
          <w:szCs w:val="20"/>
        </w:rPr>
        <w:t xml:space="preserve">в пользу каждого </w:t>
      </w:r>
      <w:r w:rsidR="00A7436B" w:rsidRPr="00CF011E">
        <w:rPr>
          <w:sz w:val="20"/>
          <w:szCs w:val="20"/>
        </w:rPr>
        <w:t xml:space="preserve">Поставщика </w:t>
      </w:r>
      <w:r w:rsidRPr="00CF011E">
        <w:rPr>
          <w:sz w:val="20"/>
          <w:szCs w:val="20"/>
        </w:rPr>
        <w:t>в течение</w:t>
      </w:r>
      <w:r w:rsidR="00A7436B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 xml:space="preserve">3 (Трех) лет с момента совершения </w:t>
      </w:r>
      <w:r w:rsidR="00A7436B" w:rsidRPr="00CF011E">
        <w:rPr>
          <w:sz w:val="20"/>
          <w:szCs w:val="20"/>
        </w:rPr>
        <w:t>Перевода ДС</w:t>
      </w:r>
      <w:r w:rsidRPr="00CF011E">
        <w:rPr>
          <w:sz w:val="20"/>
          <w:szCs w:val="20"/>
        </w:rPr>
        <w:t>.</w:t>
      </w:r>
    </w:p>
    <w:p w:rsidR="004408AD" w:rsidRPr="00CF011E" w:rsidRDefault="00196FDB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6.1.15</w:t>
      </w:r>
      <w:r w:rsidR="004408AD" w:rsidRPr="00CF011E">
        <w:rPr>
          <w:sz w:val="20"/>
          <w:szCs w:val="20"/>
        </w:rPr>
        <w:t>.</w:t>
      </w:r>
      <w:r w:rsidR="00A7436B" w:rsidRPr="00CF011E">
        <w:rPr>
          <w:sz w:val="20"/>
          <w:szCs w:val="20"/>
        </w:rPr>
        <w:t xml:space="preserve"> Компания </w:t>
      </w:r>
      <w:r w:rsidR="004408AD" w:rsidRPr="00CF011E">
        <w:rPr>
          <w:sz w:val="20"/>
          <w:szCs w:val="20"/>
        </w:rPr>
        <w:t>является лицом, осуществляющ</w:t>
      </w:r>
      <w:r w:rsidR="00A7436B" w:rsidRPr="00CF011E">
        <w:rPr>
          <w:sz w:val="20"/>
          <w:szCs w:val="20"/>
        </w:rPr>
        <w:t>и</w:t>
      </w:r>
      <w:r w:rsidR="004408AD" w:rsidRPr="00CF011E">
        <w:rPr>
          <w:sz w:val="20"/>
          <w:szCs w:val="20"/>
        </w:rPr>
        <w:t xml:space="preserve">м обработку персональных данных по поручению </w:t>
      </w:r>
      <w:r w:rsidR="00A7436B" w:rsidRPr="00CF011E">
        <w:rPr>
          <w:sz w:val="20"/>
          <w:szCs w:val="20"/>
        </w:rPr>
        <w:t>Поставщика</w:t>
      </w:r>
      <w:r w:rsidR="004408AD" w:rsidRPr="00CF011E">
        <w:rPr>
          <w:sz w:val="20"/>
          <w:szCs w:val="20"/>
        </w:rPr>
        <w:t>.</w:t>
      </w:r>
      <w:r w:rsidR="00A7436B" w:rsidRPr="00CF011E">
        <w:rPr>
          <w:sz w:val="20"/>
          <w:szCs w:val="20"/>
        </w:rPr>
        <w:t xml:space="preserve"> </w:t>
      </w:r>
      <w:proofErr w:type="gramStart"/>
      <w:r w:rsidR="004408AD" w:rsidRPr="00CF011E">
        <w:rPr>
          <w:sz w:val="20"/>
          <w:szCs w:val="20"/>
        </w:rPr>
        <w:t xml:space="preserve">Перечень действий (операций) с персональными данными, которые совершаются </w:t>
      </w:r>
      <w:r w:rsidR="00A7436B" w:rsidRPr="00CF011E">
        <w:rPr>
          <w:sz w:val="20"/>
          <w:szCs w:val="20"/>
        </w:rPr>
        <w:t>Компанией</w:t>
      </w:r>
      <w:r w:rsidR="004408AD" w:rsidRPr="00CF011E">
        <w:rPr>
          <w:sz w:val="20"/>
          <w:szCs w:val="20"/>
        </w:rPr>
        <w:t>: хранение,</w:t>
      </w:r>
      <w:r w:rsidR="00A7436B" w:rsidRPr="00CF011E">
        <w:rPr>
          <w:sz w:val="20"/>
          <w:szCs w:val="20"/>
        </w:rPr>
        <w:t xml:space="preserve"> </w:t>
      </w:r>
      <w:r w:rsidR="004408AD" w:rsidRPr="00CF011E">
        <w:rPr>
          <w:sz w:val="20"/>
          <w:szCs w:val="20"/>
        </w:rPr>
        <w:t>предоставление, доступ, обезличивание, уничтожение персональных данных.</w:t>
      </w:r>
      <w:proofErr w:type="gramEnd"/>
      <w:r w:rsidR="00A7436B" w:rsidRPr="00CF011E">
        <w:rPr>
          <w:sz w:val="20"/>
          <w:szCs w:val="20"/>
        </w:rPr>
        <w:t xml:space="preserve"> </w:t>
      </w:r>
      <w:r w:rsidR="004408AD" w:rsidRPr="00CF011E">
        <w:rPr>
          <w:sz w:val="20"/>
          <w:szCs w:val="20"/>
        </w:rPr>
        <w:t xml:space="preserve">Обработка персональных данных осуществляется </w:t>
      </w:r>
      <w:r w:rsidR="00A7436B" w:rsidRPr="00CF011E">
        <w:rPr>
          <w:sz w:val="20"/>
          <w:szCs w:val="20"/>
        </w:rPr>
        <w:t xml:space="preserve">Компанией </w:t>
      </w:r>
      <w:r w:rsidR="004408AD" w:rsidRPr="00CF011E">
        <w:rPr>
          <w:sz w:val="20"/>
          <w:szCs w:val="20"/>
        </w:rPr>
        <w:t xml:space="preserve">для целей исполнения обязанностей </w:t>
      </w:r>
      <w:r w:rsidR="00A7436B" w:rsidRPr="00CF011E">
        <w:rPr>
          <w:sz w:val="20"/>
          <w:szCs w:val="20"/>
        </w:rPr>
        <w:t xml:space="preserve">Компанией </w:t>
      </w:r>
      <w:r w:rsidR="004408AD" w:rsidRPr="00CF011E">
        <w:rPr>
          <w:sz w:val="20"/>
          <w:szCs w:val="20"/>
        </w:rPr>
        <w:t>в</w:t>
      </w:r>
      <w:r w:rsidR="00A7436B" w:rsidRPr="00CF011E">
        <w:rPr>
          <w:sz w:val="20"/>
          <w:szCs w:val="20"/>
        </w:rPr>
        <w:t xml:space="preserve"> </w:t>
      </w:r>
      <w:r w:rsidR="004408AD" w:rsidRPr="00CF011E">
        <w:rPr>
          <w:sz w:val="20"/>
          <w:szCs w:val="20"/>
        </w:rPr>
        <w:t xml:space="preserve">соответствии с </w:t>
      </w:r>
      <w:r w:rsidR="009462DD" w:rsidRPr="00CF011E">
        <w:rPr>
          <w:sz w:val="20"/>
          <w:szCs w:val="20"/>
        </w:rPr>
        <w:t xml:space="preserve">настоящими </w:t>
      </w:r>
      <w:r w:rsidR="004408AD" w:rsidRPr="00CF011E">
        <w:rPr>
          <w:sz w:val="20"/>
          <w:szCs w:val="20"/>
        </w:rPr>
        <w:t>ПРАВИЛАМИ.</w:t>
      </w:r>
      <w:r w:rsidR="00A7436B" w:rsidRPr="00CF011E">
        <w:rPr>
          <w:sz w:val="20"/>
          <w:szCs w:val="20"/>
        </w:rPr>
        <w:t xml:space="preserve"> Компания </w:t>
      </w:r>
      <w:r w:rsidR="004408AD" w:rsidRPr="00CF011E">
        <w:rPr>
          <w:sz w:val="20"/>
          <w:szCs w:val="20"/>
        </w:rPr>
        <w:t>обязуется соблюдать конфиденциальность персональных данных и обеспечивать безопасность</w:t>
      </w:r>
      <w:r w:rsidR="00A7436B" w:rsidRPr="00CF011E">
        <w:rPr>
          <w:sz w:val="20"/>
          <w:szCs w:val="20"/>
        </w:rPr>
        <w:t xml:space="preserve"> </w:t>
      </w:r>
      <w:r w:rsidR="004408AD" w:rsidRPr="00CF011E">
        <w:rPr>
          <w:sz w:val="20"/>
          <w:szCs w:val="20"/>
        </w:rPr>
        <w:t>персональных данных при их обработке.</w:t>
      </w:r>
      <w:r w:rsidR="00A7436B" w:rsidRPr="00CF011E">
        <w:rPr>
          <w:sz w:val="20"/>
          <w:szCs w:val="20"/>
        </w:rPr>
        <w:t xml:space="preserve"> Компания</w:t>
      </w:r>
      <w:r w:rsidR="004408AD" w:rsidRPr="00CF011E">
        <w:rPr>
          <w:sz w:val="20"/>
          <w:szCs w:val="20"/>
        </w:rPr>
        <w:t xml:space="preserve"> обязуется при обработке персональных данных принимать необходимые правовые, организационные и</w:t>
      </w:r>
      <w:r w:rsidR="00A7436B" w:rsidRPr="00CF011E">
        <w:rPr>
          <w:sz w:val="20"/>
          <w:szCs w:val="20"/>
        </w:rPr>
        <w:t xml:space="preserve"> </w:t>
      </w:r>
      <w:r w:rsidR="004408AD" w:rsidRPr="00CF011E">
        <w:rPr>
          <w:sz w:val="20"/>
          <w:szCs w:val="20"/>
        </w:rPr>
        <w:t>технические меры для защиты персональных данных от неправомерного или случайного доступа к ним, а также от</w:t>
      </w:r>
      <w:r w:rsidR="00A7436B" w:rsidRPr="00CF011E">
        <w:rPr>
          <w:sz w:val="20"/>
          <w:szCs w:val="20"/>
        </w:rPr>
        <w:t xml:space="preserve"> </w:t>
      </w:r>
      <w:r w:rsidR="004408AD" w:rsidRPr="00CF011E">
        <w:rPr>
          <w:sz w:val="20"/>
          <w:szCs w:val="20"/>
        </w:rPr>
        <w:t>иных неправомерных действий в отношении персональных данных.</w:t>
      </w:r>
    </w:p>
    <w:p w:rsidR="00B05A7A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>6.1.16</w:t>
      </w:r>
      <w:r w:rsidR="00B05A7A" w:rsidRPr="00CF011E">
        <w:rPr>
          <w:rFonts w:ascii="Calibri" w:eastAsia="Times New Roman" w:hAnsi="Calibri"/>
        </w:rPr>
        <w:t xml:space="preserve">. Разместить на Интернет-портале </w:t>
      </w:r>
      <w:r w:rsidR="00F8737B" w:rsidRPr="00CF011E">
        <w:rPr>
          <w:rFonts w:ascii="Calibri" w:eastAsia="Times New Roman" w:hAnsi="Calibri"/>
        </w:rPr>
        <w:t>Компании</w:t>
      </w:r>
      <w:r w:rsidR="00B05A7A" w:rsidRPr="00CF011E">
        <w:rPr>
          <w:rFonts w:ascii="Calibri" w:eastAsia="Times New Roman" w:hAnsi="Calibri"/>
        </w:rPr>
        <w:t>:</w:t>
      </w:r>
    </w:p>
    <w:p w:rsidR="00B05A7A" w:rsidRPr="00CF011E" w:rsidRDefault="00B05A7A" w:rsidP="00DF316C">
      <w:pPr>
        <w:pStyle w:val="a5"/>
        <w:numPr>
          <w:ilvl w:val="0"/>
          <w:numId w:val="9"/>
        </w:numPr>
        <w:spacing w:before="0" w:after="200"/>
        <w:ind w:left="0" w:firstLine="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 xml:space="preserve">полученную от Банка информацию, указывающую, что </w:t>
      </w:r>
      <w:r w:rsidR="00F8737B" w:rsidRPr="00CF011E">
        <w:rPr>
          <w:rFonts w:ascii="Calibri" w:eastAsia="Times New Roman" w:hAnsi="Calibri"/>
        </w:rPr>
        <w:t>на Интернет-портале Компании оплата услуг (товаров, работ</w:t>
      </w:r>
      <w:r w:rsidRPr="00CF011E">
        <w:rPr>
          <w:rFonts w:ascii="Calibri" w:eastAsia="Times New Roman" w:hAnsi="Calibri"/>
        </w:rPr>
        <w:t xml:space="preserve">) </w:t>
      </w:r>
      <w:r w:rsidR="00F8737B" w:rsidRPr="00CF011E">
        <w:rPr>
          <w:rFonts w:ascii="Calibri" w:eastAsia="Times New Roman" w:hAnsi="Calibri"/>
        </w:rPr>
        <w:t xml:space="preserve">Поставщиков </w:t>
      </w:r>
      <w:r w:rsidRPr="00CF011E">
        <w:rPr>
          <w:rFonts w:ascii="Calibri" w:eastAsia="Times New Roman" w:hAnsi="Calibri"/>
        </w:rPr>
        <w:t>может осуществляться с использованием банковских карт,</w:t>
      </w:r>
    </w:p>
    <w:p w:rsidR="00B05A7A" w:rsidRPr="00CF011E" w:rsidRDefault="00B05A7A" w:rsidP="00DF316C">
      <w:pPr>
        <w:pStyle w:val="a5"/>
        <w:numPr>
          <w:ilvl w:val="0"/>
          <w:numId w:val="9"/>
        </w:numPr>
        <w:spacing w:before="0" w:after="200"/>
        <w:ind w:left="0" w:firstLine="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>логотипы платежных систем VISA и MasterCard,</w:t>
      </w:r>
    </w:p>
    <w:p w:rsidR="00B05A7A" w:rsidRPr="0040159B" w:rsidRDefault="00B05A7A" w:rsidP="00DF316C">
      <w:pPr>
        <w:pStyle w:val="a5"/>
        <w:numPr>
          <w:ilvl w:val="0"/>
          <w:numId w:val="9"/>
        </w:numPr>
        <w:spacing w:before="0" w:after="200"/>
        <w:ind w:left="0" w:firstLine="0"/>
        <w:rPr>
          <w:rFonts w:ascii="Calibri" w:eastAsia="Times New Roman" w:hAnsi="Calibri"/>
          <w:lang w:val="en-US"/>
        </w:rPr>
      </w:pPr>
      <w:r w:rsidRPr="00CF011E">
        <w:rPr>
          <w:rFonts w:ascii="Calibri" w:eastAsia="Times New Roman" w:hAnsi="Calibri"/>
        </w:rPr>
        <w:t>информационные</w:t>
      </w:r>
      <w:r w:rsidRPr="0040159B">
        <w:rPr>
          <w:rFonts w:ascii="Calibri" w:eastAsia="Times New Roman" w:hAnsi="Calibri"/>
          <w:lang w:val="en-US"/>
        </w:rPr>
        <w:t xml:space="preserve"> </w:t>
      </w:r>
      <w:r w:rsidRPr="00CF011E">
        <w:rPr>
          <w:rFonts w:ascii="Calibri" w:eastAsia="Times New Roman" w:hAnsi="Calibri"/>
        </w:rPr>
        <w:t>логотипы</w:t>
      </w:r>
      <w:r w:rsidRPr="0040159B">
        <w:rPr>
          <w:rFonts w:ascii="Calibri" w:eastAsia="Times New Roman" w:hAnsi="Calibri"/>
          <w:lang w:val="en-US"/>
        </w:rPr>
        <w:t xml:space="preserve"> «Verified by Visa» </w:t>
      </w:r>
      <w:r w:rsidRPr="00CF011E">
        <w:rPr>
          <w:rFonts w:ascii="Calibri" w:eastAsia="Times New Roman" w:hAnsi="Calibri"/>
        </w:rPr>
        <w:t>и</w:t>
      </w:r>
      <w:r w:rsidRPr="0040159B">
        <w:rPr>
          <w:rFonts w:ascii="Calibri" w:eastAsia="Times New Roman" w:hAnsi="Calibri"/>
          <w:lang w:val="en-US"/>
        </w:rPr>
        <w:t xml:space="preserve"> «MasterCard Secure Code».</w:t>
      </w:r>
    </w:p>
    <w:p w:rsidR="00475F2C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 xml:space="preserve">6.1.17. </w:t>
      </w:r>
      <w:r w:rsidR="00475F2C" w:rsidRPr="00CF011E">
        <w:rPr>
          <w:rFonts w:ascii="Calibri" w:eastAsia="Times New Roman" w:hAnsi="Calibri"/>
        </w:rPr>
        <w:t>Не передавать и не предоставлять в пользование третьим лицам доступ к средствам взаимодействия Интернет-портала Компании со СПЭК.</w:t>
      </w:r>
    </w:p>
    <w:p w:rsidR="00475F2C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 xml:space="preserve">6.1.18. </w:t>
      </w:r>
      <w:r w:rsidR="00475F2C" w:rsidRPr="00CF011E">
        <w:rPr>
          <w:rFonts w:ascii="Calibri" w:eastAsia="Times New Roman" w:hAnsi="Calibri"/>
        </w:rPr>
        <w:t xml:space="preserve">По письменному уведомлению Банка осуществить отключение Интернет-портала Компании от СПЭК в течение 3 (Трех) рабочих дней со дня получения указанного уведомления. </w:t>
      </w:r>
    </w:p>
    <w:p w:rsidR="00475F2C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 xml:space="preserve">6.1.19. </w:t>
      </w:r>
      <w:r w:rsidR="00475F2C" w:rsidRPr="00CF011E">
        <w:rPr>
          <w:rFonts w:ascii="Calibri" w:eastAsia="Times New Roman" w:hAnsi="Calibri"/>
        </w:rPr>
        <w:t xml:space="preserve">Выделить и оплачивать за свой счет каналы связи, необходимые для обеспечения взаимодействия Интернет-портала </w:t>
      </w:r>
      <w:r w:rsidR="00F8737B" w:rsidRPr="00CF011E">
        <w:rPr>
          <w:rFonts w:ascii="Calibri" w:eastAsia="Times New Roman" w:hAnsi="Calibri"/>
        </w:rPr>
        <w:t xml:space="preserve">Компании </w:t>
      </w:r>
      <w:r w:rsidR="00475F2C" w:rsidRPr="00CF011E">
        <w:rPr>
          <w:rFonts w:ascii="Calibri" w:eastAsia="Times New Roman" w:hAnsi="Calibri"/>
        </w:rPr>
        <w:t>со СПЭК</w:t>
      </w:r>
    </w:p>
    <w:p w:rsidR="00475F2C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 xml:space="preserve">6.1.20. </w:t>
      </w:r>
      <w:r w:rsidR="00475F2C" w:rsidRPr="00CF011E">
        <w:rPr>
          <w:rFonts w:ascii="Calibri" w:eastAsia="Times New Roman" w:hAnsi="Calibri"/>
        </w:rPr>
        <w:t>Оказывать содействие сотрудникам Банка в проведении расследований по случаям неправомерного использования банковских карт на Интернет-портале Компании и мероприятий по их предотвращению.</w:t>
      </w:r>
    </w:p>
    <w:p w:rsidR="00475F2C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 xml:space="preserve">6.1.21. </w:t>
      </w:r>
      <w:r w:rsidR="00475F2C" w:rsidRPr="00CF011E">
        <w:rPr>
          <w:rFonts w:ascii="Calibri" w:eastAsia="Times New Roman" w:hAnsi="Calibri"/>
        </w:rPr>
        <w:t>Осуществлять контроль производимых Банком возмещений и удержаний денежных средств, а также принимать меры по отмене ошибочно оплаченных операций.</w:t>
      </w:r>
    </w:p>
    <w:p w:rsidR="000D017D" w:rsidRPr="00102337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lastRenderedPageBreak/>
        <w:t xml:space="preserve">6.1.22. </w:t>
      </w:r>
      <w:r w:rsidR="000D017D" w:rsidRPr="00CF011E">
        <w:rPr>
          <w:rFonts w:ascii="Calibri" w:eastAsia="Times New Roman" w:hAnsi="Calibri"/>
        </w:rPr>
        <w:t>Предоставить Банку возможность проведения инструк</w:t>
      </w:r>
      <w:r w:rsidR="00F8737B" w:rsidRPr="00CF011E">
        <w:rPr>
          <w:rFonts w:ascii="Calibri" w:eastAsia="Times New Roman" w:hAnsi="Calibri"/>
        </w:rPr>
        <w:t xml:space="preserve">тажа ответственных сотрудников Компании </w:t>
      </w:r>
      <w:r w:rsidR="000D017D" w:rsidRPr="00CF011E">
        <w:rPr>
          <w:rFonts w:ascii="Calibri" w:eastAsia="Times New Roman" w:hAnsi="Calibri"/>
        </w:rPr>
        <w:t xml:space="preserve">по </w:t>
      </w:r>
      <w:r w:rsidR="000D017D" w:rsidRPr="00102337">
        <w:rPr>
          <w:rFonts w:ascii="Calibri" w:eastAsia="Times New Roman" w:hAnsi="Calibri"/>
        </w:rPr>
        <w:t xml:space="preserve">вопросам, связанным с исполнением </w:t>
      </w:r>
      <w:r w:rsidR="00CF011E" w:rsidRPr="00102337">
        <w:rPr>
          <w:rFonts w:ascii="Calibri" w:eastAsia="Times New Roman" w:hAnsi="Calibri"/>
        </w:rPr>
        <w:t>ДОГОВОРА и настоящих ПРАВИЛ</w:t>
      </w:r>
      <w:r w:rsidR="000D017D" w:rsidRPr="00102337">
        <w:rPr>
          <w:rFonts w:ascii="Calibri" w:eastAsia="Times New Roman" w:hAnsi="Calibri"/>
        </w:rPr>
        <w:t>.</w:t>
      </w:r>
    </w:p>
    <w:p w:rsidR="000D017D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>6.1.23</w:t>
      </w:r>
      <w:r w:rsidR="000D017D" w:rsidRPr="00CF011E">
        <w:rPr>
          <w:rFonts w:ascii="Calibri" w:eastAsia="Times New Roman" w:hAnsi="Calibri"/>
        </w:rPr>
        <w:t>.</w:t>
      </w:r>
      <w:r w:rsidRPr="00CF011E">
        <w:rPr>
          <w:rFonts w:ascii="Calibri" w:eastAsia="Times New Roman" w:hAnsi="Calibri"/>
        </w:rPr>
        <w:t xml:space="preserve"> </w:t>
      </w:r>
      <w:r w:rsidR="000D017D" w:rsidRPr="00CF011E">
        <w:rPr>
          <w:rFonts w:ascii="Calibri" w:eastAsia="Times New Roman" w:hAnsi="Calibri"/>
        </w:rPr>
        <w:t xml:space="preserve">При получении от Банка письменных уведомлений об изменениях в правилах обслуживания банковских карт, дополнительных мерах безопасности при проведении операций с их использованием, а также об иных рекомендациях и дополнительных требованиях, связанных с предметом </w:t>
      </w:r>
      <w:r w:rsidR="00CF011E">
        <w:rPr>
          <w:rFonts w:ascii="Calibri" w:eastAsia="Times New Roman" w:hAnsi="Calibri"/>
        </w:rPr>
        <w:t>ДОГОВОРА</w:t>
      </w:r>
      <w:r w:rsidR="000D017D" w:rsidRPr="00CF011E">
        <w:rPr>
          <w:rFonts w:ascii="Calibri" w:eastAsia="Times New Roman" w:hAnsi="Calibri"/>
        </w:rPr>
        <w:t>, обеспечить исполнение данных рекомендаций и требований сотрудниками Компании.</w:t>
      </w:r>
    </w:p>
    <w:p w:rsidR="000D017D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 xml:space="preserve">6.1.24. </w:t>
      </w:r>
      <w:r w:rsidR="000D017D" w:rsidRPr="00CF011E">
        <w:rPr>
          <w:rFonts w:ascii="Calibri" w:eastAsia="Times New Roman" w:hAnsi="Calibri"/>
        </w:rPr>
        <w:t>Представить на Интернет-портале Компании соответствующие страницы, позволяющие держателям карт осуществлять оплату товаров (работ, услуг).</w:t>
      </w:r>
    </w:p>
    <w:p w:rsidR="000D017D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>6.1.25</w:t>
      </w:r>
      <w:r w:rsidR="000D017D" w:rsidRPr="00CF011E">
        <w:rPr>
          <w:rFonts w:ascii="Calibri" w:eastAsia="Times New Roman" w:hAnsi="Calibri"/>
        </w:rPr>
        <w:t xml:space="preserve">. Реализовать техническую поддержку протокола взаимодействия между </w:t>
      </w:r>
      <w:proofErr w:type="gramStart"/>
      <w:r w:rsidR="000D017D" w:rsidRPr="00CF011E">
        <w:rPr>
          <w:rFonts w:ascii="Calibri" w:eastAsia="Times New Roman" w:hAnsi="Calibri"/>
        </w:rPr>
        <w:t>Интернет-порталом</w:t>
      </w:r>
      <w:proofErr w:type="gramEnd"/>
      <w:r w:rsidR="000D017D" w:rsidRPr="00CF011E">
        <w:rPr>
          <w:rFonts w:ascii="Calibri" w:eastAsia="Times New Roman" w:hAnsi="Calibri"/>
        </w:rPr>
        <w:t xml:space="preserve"> Компании и СПЭК согласно описанию, предоставленному Банком при подписании </w:t>
      </w:r>
      <w:r w:rsidR="00CF011E">
        <w:rPr>
          <w:rFonts w:ascii="Calibri" w:eastAsia="Times New Roman" w:hAnsi="Calibri"/>
        </w:rPr>
        <w:t xml:space="preserve">ДОГОВОРА </w:t>
      </w:r>
      <w:r w:rsidR="000D017D" w:rsidRPr="00CF011E">
        <w:rPr>
          <w:rFonts w:ascii="Calibri" w:eastAsia="Times New Roman" w:hAnsi="Calibri"/>
        </w:rPr>
        <w:t>о присоединении Банка-эквайера.</w:t>
      </w:r>
    </w:p>
    <w:p w:rsidR="000D017D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>6</w:t>
      </w:r>
      <w:r w:rsidR="000D017D" w:rsidRPr="00CF011E">
        <w:rPr>
          <w:rFonts w:ascii="Calibri" w:eastAsia="Times New Roman" w:hAnsi="Calibri"/>
        </w:rPr>
        <w:t>.</w:t>
      </w:r>
      <w:r w:rsidRPr="00CF011E">
        <w:rPr>
          <w:rFonts w:ascii="Calibri" w:eastAsia="Times New Roman" w:hAnsi="Calibri"/>
        </w:rPr>
        <w:t>1</w:t>
      </w:r>
      <w:r w:rsidR="000D017D" w:rsidRPr="00CF011E">
        <w:rPr>
          <w:rFonts w:ascii="Calibri" w:eastAsia="Times New Roman" w:hAnsi="Calibri"/>
        </w:rPr>
        <w:t>.2</w:t>
      </w:r>
      <w:r w:rsidRPr="00CF011E">
        <w:rPr>
          <w:rFonts w:ascii="Calibri" w:eastAsia="Times New Roman" w:hAnsi="Calibri"/>
        </w:rPr>
        <w:t>6</w:t>
      </w:r>
      <w:r w:rsidR="000D017D" w:rsidRPr="00CF011E">
        <w:rPr>
          <w:rFonts w:ascii="Calibri" w:eastAsia="Times New Roman" w:hAnsi="Calibri"/>
        </w:rPr>
        <w:t>. Соблюдать инструкции Банка по использованию сертификатов криптозащиты, предназначенных для взаимодействия Интернет-портала Компании и СПЭК. Своевременно производить обновление сертификатов криптозащиты по согласованию с Банком.</w:t>
      </w:r>
    </w:p>
    <w:p w:rsidR="000D017D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>6.1.27</w:t>
      </w:r>
      <w:r w:rsidR="000D017D" w:rsidRPr="00CF011E">
        <w:rPr>
          <w:rFonts w:ascii="Calibri" w:eastAsia="Times New Roman" w:hAnsi="Calibri"/>
        </w:rPr>
        <w:t>. Разместить на Интернет-портале Компании следующую информацию о Компании и Поставщиках – УЧАСТНИКАХ СИСТЕМЫ:</w:t>
      </w:r>
    </w:p>
    <w:p w:rsidR="000D017D" w:rsidRPr="00CF011E" w:rsidRDefault="000D017D" w:rsidP="00DF316C">
      <w:pPr>
        <w:numPr>
          <w:ilvl w:val="0"/>
          <w:numId w:val="3"/>
        </w:numPr>
        <w:tabs>
          <w:tab w:val="clear" w:pos="720"/>
        </w:tabs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четкий и понятный перечень услуг (товаров, работ), которые Компания и Поставщик предлагает Абоненту,</w:t>
      </w:r>
    </w:p>
    <w:p w:rsidR="000D017D" w:rsidRPr="00CF011E" w:rsidRDefault="000D017D" w:rsidP="00DF316C">
      <w:pPr>
        <w:numPr>
          <w:ilvl w:val="0"/>
          <w:numId w:val="3"/>
        </w:numPr>
        <w:tabs>
          <w:tab w:val="clear" w:pos="720"/>
        </w:tabs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условия предоставления услуг (доставки </w:t>
      </w:r>
      <w:r w:rsidR="008311E0" w:rsidRPr="00CF011E">
        <w:rPr>
          <w:sz w:val="20"/>
          <w:szCs w:val="20"/>
        </w:rPr>
        <w:t>товаров,</w:t>
      </w:r>
      <w:r w:rsidRPr="00CF011E">
        <w:rPr>
          <w:sz w:val="20"/>
          <w:szCs w:val="20"/>
        </w:rPr>
        <w:t xml:space="preserve"> выполнения работ), а также сроки получения услуг (</w:t>
      </w:r>
      <w:r w:rsidR="008311E0" w:rsidRPr="00CF011E">
        <w:rPr>
          <w:sz w:val="20"/>
          <w:szCs w:val="20"/>
        </w:rPr>
        <w:t xml:space="preserve">товаров, </w:t>
      </w:r>
      <w:r w:rsidRPr="00CF011E">
        <w:rPr>
          <w:sz w:val="20"/>
          <w:szCs w:val="20"/>
        </w:rPr>
        <w:t>работ),</w:t>
      </w:r>
    </w:p>
    <w:p w:rsidR="000D017D" w:rsidRPr="00CF011E" w:rsidRDefault="000D017D" w:rsidP="00DF316C">
      <w:pPr>
        <w:numPr>
          <w:ilvl w:val="0"/>
          <w:numId w:val="3"/>
        </w:numPr>
        <w:tabs>
          <w:tab w:val="clear" w:pos="720"/>
        </w:tabs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политику Поставщика в плане проводимых процедур при отказе от услуг (возврате товаров/ работ)</w:t>
      </w:r>
    </w:p>
    <w:p w:rsidR="000D017D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>6.1.28</w:t>
      </w:r>
      <w:r w:rsidR="000D017D" w:rsidRPr="00CF011E">
        <w:rPr>
          <w:rFonts w:ascii="Calibri" w:eastAsia="Times New Roman" w:hAnsi="Calibri"/>
        </w:rPr>
        <w:t>. Предоставить в Банк сведения о представителях Компании (фамилия, имя, отчество, область ответственности, номер контактного телефона, факса и адреса электронной почты), которые должны отвечать за функционирование Интернет-портала Компании, а также информировать Банк о любом изменении состава этих представителей.</w:t>
      </w:r>
    </w:p>
    <w:p w:rsidR="000D017D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 xml:space="preserve">6.1.29. </w:t>
      </w:r>
      <w:r w:rsidR="000D017D" w:rsidRPr="00CF011E">
        <w:rPr>
          <w:rFonts w:ascii="Calibri" w:eastAsia="Times New Roman" w:hAnsi="Calibri"/>
        </w:rPr>
        <w:t>Проинформировать Держателя карты (до совершения операции с использованием банковской карты или во время ее совершения) о любых ограничениях согласно законодательству Российской Федерации.</w:t>
      </w:r>
    </w:p>
    <w:p w:rsidR="000D017D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 xml:space="preserve">6.1.30. </w:t>
      </w:r>
      <w:r w:rsidR="000D017D" w:rsidRPr="00CF011E">
        <w:rPr>
          <w:rFonts w:ascii="Calibri" w:eastAsia="Times New Roman" w:hAnsi="Calibri"/>
        </w:rPr>
        <w:t>Предоставлять Держателю карты копию документа, подтверждающего совершение операции с использованием банковской карты, любым способом, позволяющим держателю карты беспрепятственно получить копию документа (электронная почта, «электронная корзина» на Интернет-портале Компании).</w:t>
      </w:r>
    </w:p>
    <w:p w:rsidR="00D33267" w:rsidRPr="00CF011E" w:rsidRDefault="00196FDB" w:rsidP="00DF316C">
      <w:pPr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6.1.31. </w:t>
      </w:r>
      <w:r w:rsidR="000D017D" w:rsidRPr="00CF011E">
        <w:rPr>
          <w:sz w:val="20"/>
          <w:szCs w:val="20"/>
        </w:rPr>
        <w:t xml:space="preserve">Согласовывать с Банком дизайн раздела Интернет-портала Компании, позволяющего Держателям карт осуществлять оплату </w:t>
      </w:r>
      <w:r w:rsidR="008311E0" w:rsidRPr="00CF011E">
        <w:rPr>
          <w:sz w:val="20"/>
          <w:szCs w:val="20"/>
        </w:rPr>
        <w:t>услуг</w:t>
      </w:r>
      <w:r w:rsidR="000D017D" w:rsidRPr="00CF011E">
        <w:rPr>
          <w:sz w:val="20"/>
          <w:szCs w:val="20"/>
        </w:rPr>
        <w:t xml:space="preserve"> (</w:t>
      </w:r>
      <w:r w:rsidR="008311E0" w:rsidRPr="00CF011E">
        <w:rPr>
          <w:sz w:val="20"/>
          <w:szCs w:val="20"/>
        </w:rPr>
        <w:t>товаров, работ</w:t>
      </w:r>
      <w:r w:rsidR="000D017D" w:rsidRPr="00CF011E">
        <w:rPr>
          <w:sz w:val="20"/>
          <w:szCs w:val="20"/>
        </w:rPr>
        <w:t xml:space="preserve">), включая электронные варианты информационных материалов с логотипом международных платежных систем, в соответствии с </w:t>
      </w:r>
      <w:r w:rsidR="008311E0" w:rsidRPr="00CF011E">
        <w:rPr>
          <w:sz w:val="20"/>
          <w:szCs w:val="20"/>
        </w:rPr>
        <w:t xml:space="preserve">требованиями, изложенными в </w:t>
      </w:r>
      <w:r w:rsidR="00CF011E">
        <w:rPr>
          <w:sz w:val="20"/>
          <w:szCs w:val="20"/>
        </w:rPr>
        <w:t xml:space="preserve">ДОГОВОРЕ </w:t>
      </w:r>
      <w:r w:rsidR="008311E0" w:rsidRPr="00CF011E">
        <w:rPr>
          <w:sz w:val="20"/>
          <w:szCs w:val="20"/>
        </w:rPr>
        <w:t>присоединения Банка-эквайера к СИСТЕМЕ.</w:t>
      </w:r>
    </w:p>
    <w:p w:rsidR="00D33267" w:rsidRPr="00CF011E" w:rsidRDefault="00196FDB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6.1.32. </w:t>
      </w:r>
      <w:r w:rsidR="00A43A41" w:rsidRPr="00CF011E">
        <w:rPr>
          <w:sz w:val="20"/>
          <w:szCs w:val="20"/>
        </w:rPr>
        <w:t>В</w:t>
      </w:r>
      <w:r w:rsidR="00D33267" w:rsidRPr="00CF011E">
        <w:rPr>
          <w:sz w:val="20"/>
          <w:szCs w:val="20"/>
        </w:rPr>
        <w:t xml:space="preserve"> кратчайший срок сообщать Банку обо всех происшедших нарушениях работы СИСТЕМЫ любым доступным способом с последующим обязательным сообщением в письменном виде в срок не позднее 1 (Одного) рабочего дня.</w:t>
      </w:r>
    </w:p>
    <w:p w:rsidR="00D33267" w:rsidRPr="00CF011E" w:rsidRDefault="00196FDB" w:rsidP="00DF316C">
      <w:pPr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6.1.33</w:t>
      </w:r>
      <w:r w:rsidR="00D33267" w:rsidRPr="00CF011E">
        <w:rPr>
          <w:sz w:val="20"/>
          <w:szCs w:val="20"/>
        </w:rPr>
        <w:t xml:space="preserve">. По запросу Банка </w:t>
      </w:r>
      <w:proofErr w:type="gramStart"/>
      <w:r w:rsidR="00D33267" w:rsidRPr="00CF011E">
        <w:rPr>
          <w:sz w:val="20"/>
          <w:szCs w:val="20"/>
        </w:rPr>
        <w:t>предоставлять отчет</w:t>
      </w:r>
      <w:proofErr w:type="gramEnd"/>
      <w:r w:rsidR="00D33267" w:rsidRPr="00CF011E">
        <w:rPr>
          <w:sz w:val="20"/>
          <w:szCs w:val="20"/>
        </w:rPr>
        <w:t xml:space="preserve"> по операциям, которые вызвали подозрение в совершении мошенничества с картами и/или в предоставлении Поставщиками несогласованных с Банком услуг (товаров, работ).</w:t>
      </w:r>
    </w:p>
    <w:p w:rsidR="00D33267" w:rsidRPr="00CF011E" w:rsidRDefault="00196FDB" w:rsidP="00DF316C">
      <w:pPr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6.1.34</w:t>
      </w:r>
      <w:r w:rsidR="00D33267" w:rsidRPr="00CF011E">
        <w:rPr>
          <w:sz w:val="20"/>
          <w:szCs w:val="20"/>
        </w:rPr>
        <w:t>. Незамедлительно в письменном виде информировать Банк обо всех изменениях, связанных с платежными реквизитами Поставщиков, характером предоставляемых работ, услуг и реализуемых товаров, об изменениях иных документов и другой информации о Поставщиках, поступившей Компании в рамках работу СИСТЕМЫ.</w:t>
      </w:r>
    </w:p>
    <w:p w:rsidR="00357BDB" w:rsidRPr="00CF011E" w:rsidRDefault="00196FDB" w:rsidP="00DF316C">
      <w:pPr>
        <w:jc w:val="both"/>
        <w:rPr>
          <w:sz w:val="20"/>
          <w:szCs w:val="20"/>
        </w:rPr>
      </w:pPr>
      <w:r w:rsidRPr="00CF011E">
        <w:rPr>
          <w:sz w:val="20"/>
          <w:szCs w:val="20"/>
        </w:rPr>
        <w:lastRenderedPageBreak/>
        <w:t xml:space="preserve">6.1.35. </w:t>
      </w:r>
      <w:r w:rsidR="00357BDB" w:rsidRPr="00CF011E">
        <w:rPr>
          <w:sz w:val="20"/>
          <w:szCs w:val="20"/>
        </w:rPr>
        <w:t xml:space="preserve">В случае нарушения </w:t>
      </w:r>
      <w:r w:rsidR="00CF011E">
        <w:rPr>
          <w:sz w:val="20"/>
          <w:szCs w:val="20"/>
        </w:rPr>
        <w:t xml:space="preserve">ДОГОВОРА </w:t>
      </w:r>
      <w:r w:rsidR="00357BDB" w:rsidRPr="00CF011E">
        <w:rPr>
          <w:sz w:val="20"/>
          <w:szCs w:val="20"/>
        </w:rPr>
        <w:t xml:space="preserve">и/или </w:t>
      </w:r>
      <w:r w:rsidR="009462DD" w:rsidRPr="00CF011E">
        <w:rPr>
          <w:sz w:val="20"/>
          <w:szCs w:val="20"/>
        </w:rPr>
        <w:t xml:space="preserve">настоящих </w:t>
      </w:r>
      <w:proofErr w:type="gramStart"/>
      <w:r w:rsidR="00357BDB" w:rsidRPr="00CF011E">
        <w:rPr>
          <w:sz w:val="20"/>
          <w:szCs w:val="20"/>
        </w:rPr>
        <w:t>ПРАВИЛ</w:t>
      </w:r>
      <w:proofErr w:type="gramEnd"/>
      <w:r w:rsidR="00357BDB" w:rsidRPr="00CF011E">
        <w:rPr>
          <w:sz w:val="20"/>
          <w:szCs w:val="20"/>
        </w:rPr>
        <w:t xml:space="preserve"> Компания обязуется возмещать Банку убытки, возникшие в результате претензий соответствующих международных платежных систем и/или банков-эмитентов карт, выставленных Банку по операциям, совершенным на Интернет-портале Компании с использованием </w:t>
      </w:r>
      <w:r w:rsidR="00572101" w:rsidRPr="00CF011E">
        <w:rPr>
          <w:sz w:val="20"/>
          <w:szCs w:val="20"/>
        </w:rPr>
        <w:t xml:space="preserve">банковских </w:t>
      </w:r>
      <w:r w:rsidR="00357BDB" w:rsidRPr="00CF011E">
        <w:rPr>
          <w:sz w:val="20"/>
          <w:szCs w:val="20"/>
        </w:rPr>
        <w:t xml:space="preserve">карт по </w:t>
      </w:r>
      <w:r w:rsidR="00CF011E">
        <w:rPr>
          <w:sz w:val="20"/>
          <w:szCs w:val="20"/>
        </w:rPr>
        <w:t>ДОГОВОРУ</w:t>
      </w:r>
      <w:r w:rsidR="00357BDB" w:rsidRPr="00CF011E">
        <w:rPr>
          <w:sz w:val="20"/>
          <w:szCs w:val="20"/>
        </w:rPr>
        <w:t xml:space="preserve">, не позднее 10 (десяти) рабочих дней с даты направления Банком требования и </w:t>
      </w:r>
      <w:r w:rsidR="00572101" w:rsidRPr="00CF011E">
        <w:rPr>
          <w:sz w:val="20"/>
          <w:szCs w:val="20"/>
        </w:rPr>
        <w:t>при условии предоставления копий</w:t>
      </w:r>
      <w:r w:rsidR="00357BDB" w:rsidRPr="00CF011E">
        <w:rPr>
          <w:sz w:val="20"/>
          <w:szCs w:val="20"/>
        </w:rPr>
        <w:t xml:space="preserve"> документов, подтверждающих факт опротестования операци</w:t>
      </w:r>
      <w:r w:rsidR="00572101" w:rsidRPr="00CF011E">
        <w:rPr>
          <w:sz w:val="20"/>
          <w:szCs w:val="20"/>
        </w:rPr>
        <w:t>и Д</w:t>
      </w:r>
      <w:r w:rsidR="00357BDB" w:rsidRPr="00CF011E">
        <w:rPr>
          <w:sz w:val="20"/>
          <w:szCs w:val="20"/>
        </w:rPr>
        <w:t xml:space="preserve">ержателем карты или </w:t>
      </w:r>
      <w:r w:rsidR="00572101" w:rsidRPr="00CF011E">
        <w:rPr>
          <w:sz w:val="20"/>
          <w:szCs w:val="20"/>
        </w:rPr>
        <w:t>Б</w:t>
      </w:r>
      <w:r w:rsidR="00357BDB" w:rsidRPr="00CF011E">
        <w:rPr>
          <w:sz w:val="20"/>
          <w:szCs w:val="20"/>
        </w:rPr>
        <w:t xml:space="preserve">анком-эмитентом (в соответствии с Приложением №1 к </w:t>
      </w:r>
      <w:r w:rsidR="009462DD" w:rsidRPr="00CF011E">
        <w:rPr>
          <w:sz w:val="20"/>
          <w:szCs w:val="20"/>
        </w:rPr>
        <w:t xml:space="preserve">настоящим </w:t>
      </w:r>
      <w:r w:rsidR="00357BDB" w:rsidRPr="00CF011E">
        <w:rPr>
          <w:sz w:val="20"/>
          <w:szCs w:val="20"/>
        </w:rPr>
        <w:t xml:space="preserve">ПРАВИЛАМ). Требование о возмещении указанных убытков может быть направлено Банком Компании не позднее 180 (ста восьмидесяти) календарных дней </w:t>
      </w:r>
      <w:proofErr w:type="gramStart"/>
      <w:r w:rsidR="00357BDB" w:rsidRPr="00CF011E">
        <w:rPr>
          <w:sz w:val="20"/>
          <w:szCs w:val="20"/>
        </w:rPr>
        <w:t>с даты получения</w:t>
      </w:r>
      <w:proofErr w:type="gramEnd"/>
      <w:r w:rsidR="00357BDB" w:rsidRPr="00CF011E">
        <w:rPr>
          <w:sz w:val="20"/>
          <w:szCs w:val="20"/>
        </w:rPr>
        <w:t xml:space="preserve"> Компанией уведомления </w:t>
      </w:r>
      <w:r w:rsidR="00CF011E">
        <w:rPr>
          <w:sz w:val="20"/>
          <w:szCs w:val="20"/>
        </w:rPr>
        <w:t xml:space="preserve">о </w:t>
      </w:r>
      <w:r w:rsidR="00357BDB" w:rsidRPr="00CF011E">
        <w:rPr>
          <w:sz w:val="20"/>
          <w:szCs w:val="20"/>
        </w:rPr>
        <w:t xml:space="preserve">расторжении </w:t>
      </w:r>
      <w:r w:rsidR="00CF011E">
        <w:rPr>
          <w:sz w:val="20"/>
          <w:szCs w:val="20"/>
        </w:rPr>
        <w:t>ДОГОВОРА</w:t>
      </w:r>
      <w:r w:rsidR="00357BDB" w:rsidRPr="00CF011E">
        <w:rPr>
          <w:sz w:val="20"/>
          <w:szCs w:val="20"/>
        </w:rPr>
        <w:t xml:space="preserve">, предусмотренного п. </w:t>
      </w:r>
      <w:r w:rsidR="00DF316C" w:rsidRPr="00CF011E">
        <w:rPr>
          <w:sz w:val="20"/>
          <w:szCs w:val="20"/>
        </w:rPr>
        <w:t>12.2 н</w:t>
      </w:r>
      <w:r w:rsidR="00357BDB" w:rsidRPr="00CF011E">
        <w:rPr>
          <w:sz w:val="20"/>
          <w:szCs w:val="20"/>
        </w:rPr>
        <w:t xml:space="preserve">астоящих ПРАВИЛ. </w:t>
      </w:r>
    </w:p>
    <w:p w:rsidR="007C5C4B" w:rsidRPr="00CF011E" w:rsidRDefault="007C5C4B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6.1.36. Компания взаимодействует с УЧАСТНИКАМИ в части подготовки, формирования отчетов для УЧАСТНИКОВ СИСТЕМЫ.</w:t>
      </w:r>
    </w:p>
    <w:p w:rsidR="007C5C4B" w:rsidRPr="00CF011E" w:rsidRDefault="007C5C4B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6.1.37. Компания осуществляет рассылку отчетов, сформированных в СИСТЕМЕ, в адрес УЧАСТНИКОВ СИСТЕМЫ.</w:t>
      </w:r>
    </w:p>
    <w:p w:rsidR="004408AD" w:rsidRPr="00CF011E" w:rsidRDefault="004408AD" w:rsidP="00DF316C">
      <w:pPr>
        <w:spacing w:line="240" w:lineRule="auto"/>
        <w:jc w:val="both"/>
        <w:rPr>
          <w:b/>
          <w:sz w:val="20"/>
          <w:szCs w:val="20"/>
        </w:rPr>
      </w:pPr>
      <w:r w:rsidRPr="00CF011E">
        <w:rPr>
          <w:b/>
          <w:sz w:val="20"/>
          <w:szCs w:val="20"/>
        </w:rPr>
        <w:t>6.2.</w:t>
      </w:r>
      <w:r w:rsidR="008311E0" w:rsidRPr="00CF011E">
        <w:rPr>
          <w:b/>
          <w:sz w:val="20"/>
          <w:szCs w:val="20"/>
        </w:rPr>
        <w:t xml:space="preserve"> </w:t>
      </w:r>
      <w:r w:rsidRPr="00CF011E">
        <w:rPr>
          <w:b/>
          <w:sz w:val="20"/>
          <w:szCs w:val="20"/>
        </w:rPr>
        <w:t xml:space="preserve">Права </w:t>
      </w:r>
      <w:r w:rsidR="008311E0" w:rsidRPr="00CF011E">
        <w:rPr>
          <w:b/>
          <w:sz w:val="20"/>
          <w:szCs w:val="20"/>
        </w:rPr>
        <w:t>Компании</w:t>
      </w:r>
      <w:r w:rsidRPr="00CF011E">
        <w:rPr>
          <w:b/>
          <w:sz w:val="20"/>
          <w:szCs w:val="20"/>
        </w:rPr>
        <w:t>: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6.2.1.</w:t>
      </w:r>
      <w:r w:rsidR="008311E0" w:rsidRPr="00CF011E">
        <w:rPr>
          <w:sz w:val="20"/>
          <w:szCs w:val="20"/>
        </w:rPr>
        <w:t xml:space="preserve"> Компания совместно с Банком </w:t>
      </w:r>
      <w:r w:rsidRPr="00CF011E">
        <w:rPr>
          <w:sz w:val="20"/>
          <w:szCs w:val="20"/>
        </w:rPr>
        <w:t>определяет ПРАВИЛА и условия работы в СИСТЕМЕ, в соответствии с условиями настоящих</w:t>
      </w:r>
      <w:r w:rsidR="008311E0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 xml:space="preserve">ПРАВИЛ </w:t>
      </w:r>
      <w:r w:rsidR="008311E0" w:rsidRPr="00CF011E">
        <w:rPr>
          <w:sz w:val="20"/>
          <w:szCs w:val="20"/>
        </w:rPr>
        <w:t xml:space="preserve">инициирует изменения </w:t>
      </w:r>
      <w:r w:rsidRPr="00CF011E">
        <w:rPr>
          <w:sz w:val="20"/>
          <w:szCs w:val="20"/>
        </w:rPr>
        <w:t>в настоящие ПРАВИЛА.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6.2.2.</w:t>
      </w:r>
      <w:r w:rsidR="008311E0" w:rsidRPr="00CF011E">
        <w:rPr>
          <w:sz w:val="20"/>
          <w:szCs w:val="20"/>
        </w:rPr>
        <w:t xml:space="preserve"> Компания м</w:t>
      </w:r>
      <w:r w:rsidRPr="00CF011E">
        <w:rPr>
          <w:sz w:val="20"/>
          <w:szCs w:val="20"/>
        </w:rPr>
        <w:t>ожет производить перерыв в работе СИСТЕМЫ с целью проведения плановых профилактических</w:t>
      </w:r>
      <w:r w:rsidR="008311E0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мероприятий, с обязательным уведомлением УЧАСТНИКОВ о таком перерыве и его продолжительности</w:t>
      </w:r>
      <w:r w:rsidR="008311E0" w:rsidRPr="00CF011E">
        <w:rPr>
          <w:sz w:val="20"/>
          <w:szCs w:val="20"/>
        </w:rPr>
        <w:t xml:space="preserve">. </w:t>
      </w:r>
      <w:r w:rsidRPr="00CF011E">
        <w:rPr>
          <w:sz w:val="20"/>
          <w:szCs w:val="20"/>
        </w:rPr>
        <w:t>Уведомление может быть выполнено любыми доступными средствами, в том числе, средствами связи, по адресу</w:t>
      </w:r>
      <w:r w:rsidR="008311E0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 xml:space="preserve">(телефону, факсу, электронному адресу ответственного работника) УЧАСТНИКА. 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6.2.</w:t>
      </w:r>
      <w:r w:rsidR="00196FDB" w:rsidRPr="00CF011E">
        <w:rPr>
          <w:sz w:val="20"/>
          <w:szCs w:val="20"/>
        </w:rPr>
        <w:t>3</w:t>
      </w:r>
      <w:r w:rsidRPr="00CF011E">
        <w:rPr>
          <w:sz w:val="20"/>
          <w:szCs w:val="20"/>
        </w:rPr>
        <w:t>.</w:t>
      </w:r>
      <w:r w:rsidR="008311E0" w:rsidRPr="00CF011E">
        <w:rPr>
          <w:sz w:val="20"/>
          <w:szCs w:val="20"/>
        </w:rPr>
        <w:t xml:space="preserve"> Компания </w:t>
      </w:r>
      <w:r w:rsidRPr="00CF011E">
        <w:rPr>
          <w:sz w:val="20"/>
          <w:szCs w:val="20"/>
        </w:rPr>
        <w:t xml:space="preserve">может предоставлять УЧАСТНИКАМ рекламные и/или информационные материалы </w:t>
      </w:r>
      <w:r w:rsidR="008311E0" w:rsidRPr="00CF011E">
        <w:rPr>
          <w:sz w:val="20"/>
          <w:szCs w:val="20"/>
        </w:rPr>
        <w:t>Компании</w:t>
      </w:r>
      <w:r w:rsidRPr="00CF011E">
        <w:rPr>
          <w:sz w:val="20"/>
          <w:szCs w:val="20"/>
        </w:rPr>
        <w:t>, иных</w:t>
      </w:r>
      <w:r w:rsidR="008311E0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УЧАСТНИКОВ, непосредственно связанные с работой СИСТЕМЫ, для их размещения УЧАСТНИКАМИ в</w:t>
      </w:r>
      <w:r w:rsidR="008311E0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соответствии с условиями настоящих ПРАВИЛ.</w:t>
      </w:r>
    </w:p>
    <w:p w:rsidR="004408AD" w:rsidRPr="00CF011E" w:rsidRDefault="00196FDB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6.2.4</w:t>
      </w:r>
      <w:r w:rsidR="004408AD" w:rsidRPr="00CF011E">
        <w:rPr>
          <w:sz w:val="20"/>
          <w:szCs w:val="20"/>
        </w:rPr>
        <w:t>.</w:t>
      </w:r>
      <w:r w:rsidR="008311E0" w:rsidRPr="00CF011E">
        <w:rPr>
          <w:sz w:val="20"/>
          <w:szCs w:val="20"/>
        </w:rPr>
        <w:t xml:space="preserve"> Компания </w:t>
      </w:r>
      <w:r w:rsidR="004408AD" w:rsidRPr="00CF011E">
        <w:rPr>
          <w:sz w:val="20"/>
          <w:szCs w:val="20"/>
        </w:rPr>
        <w:t xml:space="preserve">приостанавливает обслуживание </w:t>
      </w:r>
      <w:r w:rsidR="008311E0" w:rsidRPr="00CF011E">
        <w:rPr>
          <w:sz w:val="20"/>
          <w:szCs w:val="20"/>
        </w:rPr>
        <w:t xml:space="preserve">Поставщика </w:t>
      </w:r>
      <w:r w:rsidR="004408AD" w:rsidRPr="00CF011E">
        <w:rPr>
          <w:sz w:val="20"/>
          <w:szCs w:val="20"/>
        </w:rPr>
        <w:t xml:space="preserve">в СИСТЕМЕ в случае нарушения </w:t>
      </w:r>
      <w:r w:rsidR="008311E0" w:rsidRPr="00CF011E">
        <w:rPr>
          <w:sz w:val="20"/>
          <w:szCs w:val="20"/>
        </w:rPr>
        <w:t xml:space="preserve">Поставщиком </w:t>
      </w:r>
      <w:r w:rsidR="004408AD" w:rsidRPr="00CF011E">
        <w:rPr>
          <w:sz w:val="20"/>
          <w:szCs w:val="20"/>
        </w:rPr>
        <w:t xml:space="preserve">условий настоящих ПРАВИЛ. О приостановлении обслуживания </w:t>
      </w:r>
      <w:r w:rsidR="008311E0" w:rsidRPr="00CF011E">
        <w:rPr>
          <w:sz w:val="20"/>
          <w:szCs w:val="20"/>
        </w:rPr>
        <w:t xml:space="preserve">Компания </w:t>
      </w:r>
      <w:r w:rsidR="004408AD" w:rsidRPr="00CF011E">
        <w:rPr>
          <w:sz w:val="20"/>
          <w:szCs w:val="20"/>
        </w:rPr>
        <w:t xml:space="preserve">уведомляет </w:t>
      </w:r>
      <w:r w:rsidR="008311E0" w:rsidRPr="00CF011E">
        <w:rPr>
          <w:sz w:val="20"/>
          <w:szCs w:val="20"/>
        </w:rPr>
        <w:t xml:space="preserve">Поставщика </w:t>
      </w:r>
      <w:r w:rsidR="004408AD" w:rsidRPr="00CF011E">
        <w:rPr>
          <w:sz w:val="20"/>
          <w:szCs w:val="20"/>
        </w:rPr>
        <w:t>не менее чем за</w:t>
      </w:r>
      <w:r w:rsidR="008311E0" w:rsidRPr="00CF011E">
        <w:rPr>
          <w:sz w:val="20"/>
          <w:szCs w:val="20"/>
        </w:rPr>
        <w:t xml:space="preserve"> </w:t>
      </w:r>
      <w:r w:rsidR="004408AD" w:rsidRPr="00CF011E">
        <w:rPr>
          <w:sz w:val="20"/>
          <w:szCs w:val="20"/>
        </w:rPr>
        <w:t>1 (Один) рабочий день до такого приостановления путем направления сообщения любыми доступными средствами, в</w:t>
      </w:r>
      <w:r w:rsidR="008311E0" w:rsidRPr="00CF011E">
        <w:rPr>
          <w:sz w:val="20"/>
          <w:szCs w:val="20"/>
        </w:rPr>
        <w:t xml:space="preserve"> </w:t>
      </w:r>
      <w:r w:rsidR="004408AD" w:rsidRPr="00CF011E">
        <w:rPr>
          <w:sz w:val="20"/>
          <w:szCs w:val="20"/>
        </w:rPr>
        <w:t>том числе, средствами связи, по адресу (телефону, факсу, электронному адресу ответственного работника)</w:t>
      </w:r>
      <w:r w:rsidR="008311E0" w:rsidRPr="00CF011E">
        <w:rPr>
          <w:sz w:val="20"/>
          <w:szCs w:val="20"/>
        </w:rPr>
        <w:t xml:space="preserve"> Поставщика</w:t>
      </w:r>
      <w:r w:rsidR="004408AD" w:rsidRPr="00CF011E">
        <w:rPr>
          <w:sz w:val="20"/>
          <w:szCs w:val="20"/>
        </w:rPr>
        <w:t xml:space="preserve">. </w:t>
      </w:r>
      <w:r w:rsidR="008311E0" w:rsidRPr="00CF011E">
        <w:rPr>
          <w:sz w:val="20"/>
          <w:szCs w:val="20"/>
        </w:rPr>
        <w:t xml:space="preserve">Компания </w:t>
      </w:r>
      <w:r w:rsidR="004408AD" w:rsidRPr="00CF011E">
        <w:rPr>
          <w:sz w:val="20"/>
          <w:szCs w:val="20"/>
        </w:rPr>
        <w:t xml:space="preserve">возобновляет обслуживание </w:t>
      </w:r>
      <w:r w:rsidR="008311E0" w:rsidRPr="00CF011E">
        <w:rPr>
          <w:sz w:val="20"/>
          <w:szCs w:val="20"/>
        </w:rPr>
        <w:t xml:space="preserve">Поставщика </w:t>
      </w:r>
      <w:r w:rsidR="004408AD" w:rsidRPr="00CF011E">
        <w:rPr>
          <w:sz w:val="20"/>
          <w:szCs w:val="20"/>
        </w:rPr>
        <w:t>в СИСТЕМЕ в течение не позднее 1 (Одного)</w:t>
      </w:r>
      <w:r w:rsidR="008311E0" w:rsidRPr="00CF011E">
        <w:rPr>
          <w:sz w:val="20"/>
          <w:szCs w:val="20"/>
        </w:rPr>
        <w:t xml:space="preserve"> </w:t>
      </w:r>
      <w:r w:rsidR="004408AD" w:rsidRPr="00CF011E">
        <w:rPr>
          <w:sz w:val="20"/>
          <w:szCs w:val="20"/>
        </w:rPr>
        <w:t xml:space="preserve">рабочего дня после устранения </w:t>
      </w:r>
      <w:r w:rsidR="008311E0" w:rsidRPr="00CF011E">
        <w:rPr>
          <w:sz w:val="20"/>
          <w:szCs w:val="20"/>
        </w:rPr>
        <w:t xml:space="preserve">Поставщиком </w:t>
      </w:r>
      <w:r w:rsidR="004408AD" w:rsidRPr="00CF011E">
        <w:rPr>
          <w:sz w:val="20"/>
          <w:szCs w:val="20"/>
        </w:rPr>
        <w:t>нарушений и исполнения обязательств в полном объеме, на</w:t>
      </w:r>
      <w:r w:rsidR="008311E0" w:rsidRPr="00CF011E">
        <w:rPr>
          <w:sz w:val="20"/>
          <w:szCs w:val="20"/>
        </w:rPr>
        <w:t xml:space="preserve"> </w:t>
      </w:r>
      <w:r w:rsidR="004408AD" w:rsidRPr="00CF011E">
        <w:rPr>
          <w:sz w:val="20"/>
          <w:szCs w:val="20"/>
        </w:rPr>
        <w:t xml:space="preserve">основании уведомления </w:t>
      </w:r>
      <w:r w:rsidR="008311E0" w:rsidRPr="00CF011E">
        <w:rPr>
          <w:sz w:val="20"/>
          <w:szCs w:val="20"/>
        </w:rPr>
        <w:t xml:space="preserve">Поставщика </w:t>
      </w:r>
      <w:r w:rsidR="004408AD" w:rsidRPr="00CF011E">
        <w:rPr>
          <w:sz w:val="20"/>
          <w:szCs w:val="20"/>
        </w:rPr>
        <w:t xml:space="preserve">об устранении нарушений, предоставленного </w:t>
      </w:r>
      <w:r w:rsidR="008311E0" w:rsidRPr="00CF011E">
        <w:rPr>
          <w:sz w:val="20"/>
          <w:szCs w:val="20"/>
        </w:rPr>
        <w:t>Поставщиком Компании</w:t>
      </w:r>
      <w:r w:rsidR="004408AD" w:rsidRPr="00CF011E">
        <w:rPr>
          <w:sz w:val="20"/>
          <w:szCs w:val="20"/>
        </w:rPr>
        <w:t>.</w:t>
      </w:r>
      <w:r w:rsidR="008311E0" w:rsidRPr="00CF011E">
        <w:rPr>
          <w:sz w:val="20"/>
          <w:szCs w:val="20"/>
        </w:rPr>
        <w:t xml:space="preserve"> </w:t>
      </w:r>
      <w:r w:rsidR="004408AD" w:rsidRPr="00CF011E">
        <w:rPr>
          <w:sz w:val="20"/>
          <w:szCs w:val="20"/>
        </w:rPr>
        <w:t>П</w:t>
      </w:r>
      <w:r w:rsidR="009462DD" w:rsidRPr="00CF011E">
        <w:rPr>
          <w:sz w:val="20"/>
          <w:szCs w:val="20"/>
        </w:rPr>
        <w:t xml:space="preserve">ри приостановлении обслуживания </w:t>
      </w:r>
      <w:r w:rsidR="008311E0" w:rsidRPr="00CF011E">
        <w:rPr>
          <w:sz w:val="20"/>
          <w:szCs w:val="20"/>
        </w:rPr>
        <w:t xml:space="preserve">Поставщика </w:t>
      </w:r>
      <w:r w:rsidR="009462DD" w:rsidRPr="00CF011E">
        <w:rPr>
          <w:sz w:val="20"/>
          <w:szCs w:val="20"/>
        </w:rPr>
        <w:t xml:space="preserve">в СИСТЕМЕ допуск данного Поставщика к СИСТЕМЕ </w:t>
      </w:r>
      <w:r w:rsidR="004408AD" w:rsidRPr="00CF011E">
        <w:rPr>
          <w:sz w:val="20"/>
          <w:szCs w:val="20"/>
        </w:rPr>
        <w:t>приостанавливается.</w:t>
      </w:r>
    </w:p>
    <w:p w:rsidR="004408AD" w:rsidRPr="00CF011E" w:rsidRDefault="004408AD" w:rsidP="00DF316C">
      <w:pPr>
        <w:spacing w:line="240" w:lineRule="auto"/>
        <w:jc w:val="both"/>
        <w:rPr>
          <w:b/>
          <w:sz w:val="20"/>
          <w:szCs w:val="20"/>
        </w:rPr>
      </w:pPr>
      <w:r w:rsidRPr="00CF011E">
        <w:rPr>
          <w:b/>
          <w:sz w:val="20"/>
          <w:szCs w:val="20"/>
        </w:rPr>
        <w:t>6.3.</w:t>
      </w:r>
      <w:r w:rsidR="008311E0" w:rsidRPr="00CF011E">
        <w:rPr>
          <w:b/>
          <w:sz w:val="20"/>
          <w:szCs w:val="20"/>
        </w:rPr>
        <w:t xml:space="preserve"> </w:t>
      </w:r>
      <w:r w:rsidR="00A43A41" w:rsidRPr="00CF011E">
        <w:rPr>
          <w:b/>
          <w:sz w:val="20"/>
          <w:szCs w:val="20"/>
        </w:rPr>
        <w:t>Об</w:t>
      </w:r>
      <w:r w:rsidRPr="00CF011E">
        <w:rPr>
          <w:b/>
          <w:sz w:val="20"/>
          <w:szCs w:val="20"/>
        </w:rPr>
        <w:t xml:space="preserve">язанности </w:t>
      </w:r>
      <w:r w:rsidR="008311E0" w:rsidRPr="00CF011E">
        <w:rPr>
          <w:b/>
          <w:sz w:val="20"/>
          <w:szCs w:val="20"/>
        </w:rPr>
        <w:t>Поставщика</w:t>
      </w:r>
      <w:r w:rsidRPr="00CF011E">
        <w:rPr>
          <w:b/>
          <w:sz w:val="20"/>
          <w:szCs w:val="20"/>
        </w:rPr>
        <w:t>: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6.3.1.</w:t>
      </w:r>
      <w:r w:rsidR="008311E0" w:rsidRPr="00CF011E">
        <w:rPr>
          <w:sz w:val="20"/>
          <w:szCs w:val="20"/>
        </w:rPr>
        <w:t xml:space="preserve"> Поставщик </w:t>
      </w:r>
      <w:r w:rsidRPr="00CF011E">
        <w:rPr>
          <w:sz w:val="20"/>
          <w:szCs w:val="20"/>
        </w:rPr>
        <w:t>имеет право на участие в информационном и технологическом взаимодействии в СИСТЕМЕ в</w:t>
      </w:r>
      <w:r w:rsidR="008311E0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соответств</w:t>
      </w:r>
      <w:r w:rsidR="00EF5041" w:rsidRPr="00CF011E">
        <w:rPr>
          <w:sz w:val="20"/>
          <w:szCs w:val="20"/>
        </w:rPr>
        <w:t>и</w:t>
      </w:r>
      <w:r w:rsidR="009462DD" w:rsidRPr="00CF011E">
        <w:rPr>
          <w:sz w:val="20"/>
          <w:szCs w:val="20"/>
        </w:rPr>
        <w:t>и с условиями ДОГОВОРА и настоящих ПРАВИЛ</w:t>
      </w:r>
      <w:r w:rsidR="00EF5041" w:rsidRPr="00CF011E">
        <w:rPr>
          <w:sz w:val="20"/>
          <w:szCs w:val="20"/>
        </w:rPr>
        <w:t>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6.3.2.</w:t>
      </w:r>
      <w:r w:rsidR="008311E0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 xml:space="preserve">Для начала работы в СИСТЕМЕ </w:t>
      </w:r>
      <w:r w:rsidR="008311E0" w:rsidRPr="00CF011E">
        <w:rPr>
          <w:sz w:val="20"/>
          <w:szCs w:val="20"/>
        </w:rPr>
        <w:t xml:space="preserve">Поставщик </w:t>
      </w:r>
      <w:r w:rsidRPr="00CF011E">
        <w:rPr>
          <w:sz w:val="20"/>
          <w:szCs w:val="20"/>
        </w:rPr>
        <w:t xml:space="preserve">обязуется </w:t>
      </w:r>
      <w:r w:rsidR="008311E0" w:rsidRPr="00CF011E">
        <w:rPr>
          <w:sz w:val="20"/>
          <w:szCs w:val="20"/>
        </w:rPr>
        <w:t xml:space="preserve">подписать </w:t>
      </w:r>
      <w:r w:rsidR="009462DD" w:rsidRPr="00CF011E">
        <w:rPr>
          <w:sz w:val="20"/>
          <w:szCs w:val="20"/>
        </w:rPr>
        <w:t xml:space="preserve">ДОГОВОР </w:t>
      </w:r>
      <w:r w:rsidR="008311E0" w:rsidRPr="00CF011E">
        <w:rPr>
          <w:sz w:val="20"/>
          <w:szCs w:val="20"/>
        </w:rPr>
        <w:t>о при</w:t>
      </w:r>
      <w:r w:rsidR="00D33267" w:rsidRPr="00CF011E">
        <w:rPr>
          <w:sz w:val="20"/>
          <w:szCs w:val="20"/>
        </w:rPr>
        <w:t>соединении к СИСТЕМЕ Поставщика, предоставленный Компанией</w:t>
      </w:r>
      <w:r w:rsidR="00357BDB" w:rsidRPr="00CF011E">
        <w:rPr>
          <w:sz w:val="20"/>
          <w:szCs w:val="20"/>
        </w:rPr>
        <w:t xml:space="preserve"> и составленный в соответствии с условиями настоящих ПРАВИЛ.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6.3.3.</w:t>
      </w:r>
      <w:r w:rsidR="00D33267" w:rsidRPr="00CF011E">
        <w:rPr>
          <w:sz w:val="20"/>
          <w:szCs w:val="20"/>
        </w:rPr>
        <w:t xml:space="preserve"> Поставщик </w:t>
      </w:r>
      <w:r w:rsidRPr="00CF011E">
        <w:rPr>
          <w:sz w:val="20"/>
          <w:szCs w:val="20"/>
        </w:rPr>
        <w:t>обязуется за свой счет установить программно-аппаратные комплексы,</w:t>
      </w:r>
      <w:r w:rsidR="00D33267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 xml:space="preserve">необходимые для работы в соответствующем статусе </w:t>
      </w:r>
      <w:r w:rsidR="00D33267" w:rsidRPr="00CF011E">
        <w:rPr>
          <w:sz w:val="20"/>
          <w:szCs w:val="20"/>
        </w:rPr>
        <w:t xml:space="preserve">Поставщика </w:t>
      </w:r>
      <w:r w:rsidRPr="00CF011E">
        <w:rPr>
          <w:sz w:val="20"/>
          <w:szCs w:val="20"/>
        </w:rPr>
        <w:t>в СИСТЕМЕ, обеспечивать каналы связи для</w:t>
      </w:r>
      <w:r w:rsidR="00D33267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возможности информационного обмена с СИСТЕМОЙ.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6.3.4.</w:t>
      </w:r>
      <w:r w:rsidR="00D33267" w:rsidRPr="00CF011E">
        <w:rPr>
          <w:sz w:val="20"/>
          <w:szCs w:val="20"/>
        </w:rPr>
        <w:t xml:space="preserve"> Поставщик </w:t>
      </w:r>
      <w:r w:rsidRPr="00CF011E">
        <w:rPr>
          <w:sz w:val="20"/>
          <w:szCs w:val="20"/>
        </w:rPr>
        <w:t>обязуется регулярно знакомиться с информацией об изменениях ПРАВИЛ и о работе</w:t>
      </w:r>
      <w:r w:rsidR="00D33267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 xml:space="preserve">СИСТЕМЫ, размещенных </w:t>
      </w:r>
      <w:r w:rsidR="00D33267" w:rsidRPr="00CF011E">
        <w:rPr>
          <w:sz w:val="20"/>
          <w:szCs w:val="20"/>
        </w:rPr>
        <w:t xml:space="preserve">Компанией </w:t>
      </w:r>
      <w:r w:rsidR="00AC7C58">
        <w:rPr>
          <w:sz w:val="20"/>
          <w:szCs w:val="20"/>
        </w:rPr>
        <w:t>в Сети Интернет по адресу</w:t>
      </w:r>
      <w:r w:rsidR="002056CE" w:rsidRPr="002056CE">
        <w:t xml:space="preserve"> </w:t>
      </w:r>
      <w:r w:rsidR="002056CE" w:rsidRPr="002056CE">
        <w:rPr>
          <w:sz w:val="20"/>
          <w:szCs w:val="20"/>
          <w:u w:val="single"/>
        </w:rPr>
        <w:t>https://мойжкх.рф</w:t>
      </w:r>
      <w:r w:rsidR="002056CE">
        <w:rPr>
          <w:sz w:val="20"/>
          <w:szCs w:val="20"/>
        </w:rPr>
        <w:t>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6.3.5.</w:t>
      </w:r>
      <w:r w:rsidR="00D33267" w:rsidRPr="00CF011E">
        <w:rPr>
          <w:sz w:val="20"/>
          <w:szCs w:val="20"/>
        </w:rPr>
        <w:t xml:space="preserve"> Поставщик </w:t>
      </w:r>
      <w:r w:rsidRPr="00CF011E">
        <w:rPr>
          <w:sz w:val="20"/>
          <w:szCs w:val="20"/>
        </w:rPr>
        <w:t xml:space="preserve">обязуется в кратчайший срок сообщать </w:t>
      </w:r>
      <w:r w:rsidR="00D33267" w:rsidRPr="00CF011E">
        <w:rPr>
          <w:sz w:val="20"/>
          <w:szCs w:val="20"/>
        </w:rPr>
        <w:t xml:space="preserve">Компании </w:t>
      </w:r>
      <w:r w:rsidRPr="00CF011E">
        <w:rPr>
          <w:sz w:val="20"/>
          <w:szCs w:val="20"/>
        </w:rPr>
        <w:t>обо всех происшедших нарушениях работы</w:t>
      </w:r>
      <w:r w:rsidR="00D33267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СИСТЕМЫ любым доступным способом с последующим обязательным сообщением в письменном виде в срок не</w:t>
      </w:r>
      <w:r w:rsidR="00D33267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позднее 1 (Одного) рабочего дня.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6.3.6.</w:t>
      </w:r>
      <w:r w:rsidR="005E4321" w:rsidRPr="00CF011E">
        <w:rPr>
          <w:sz w:val="20"/>
          <w:szCs w:val="20"/>
        </w:rPr>
        <w:t xml:space="preserve"> Поставщик </w:t>
      </w:r>
      <w:r w:rsidRPr="00CF011E">
        <w:rPr>
          <w:sz w:val="20"/>
          <w:szCs w:val="20"/>
        </w:rPr>
        <w:t>обязуется обеспечить доступ к информации, полученной в рамках работы в СИСТЕМЕ, только</w:t>
      </w:r>
      <w:r w:rsidR="005E4321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 xml:space="preserve">работникам </w:t>
      </w:r>
      <w:r w:rsidR="005E4321" w:rsidRPr="00CF011E">
        <w:rPr>
          <w:sz w:val="20"/>
          <w:szCs w:val="20"/>
        </w:rPr>
        <w:t>Поставщика</w:t>
      </w:r>
      <w:proofErr w:type="gramStart"/>
      <w:r w:rsidR="005E4321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,</w:t>
      </w:r>
      <w:proofErr w:type="gramEnd"/>
      <w:r w:rsidRPr="00CF011E">
        <w:rPr>
          <w:sz w:val="20"/>
          <w:szCs w:val="20"/>
        </w:rPr>
        <w:t xml:space="preserve"> которые уполномочены на работу в СИСТЕМЕ. </w:t>
      </w:r>
      <w:r w:rsidR="005E4321" w:rsidRPr="00CF011E">
        <w:rPr>
          <w:sz w:val="20"/>
          <w:szCs w:val="20"/>
        </w:rPr>
        <w:t xml:space="preserve">Поставщик </w:t>
      </w:r>
      <w:r w:rsidRPr="00CF011E">
        <w:rPr>
          <w:sz w:val="20"/>
          <w:szCs w:val="20"/>
        </w:rPr>
        <w:t xml:space="preserve">обязан довести </w:t>
      </w:r>
      <w:r w:rsidRPr="00CF011E">
        <w:rPr>
          <w:sz w:val="20"/>
          <w:szCs w:val="20"/>
        </w:rPr>
        <w:lastRenderedPageBreak/>
        <w:t>до</w:t>
      </w:r>
      <w:r w:rsidR="005E4321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сведения работников, имеющих доступ к СИСТЕМЕ, необходимость обеспечения режима конфиденциальности</w:t>
      </w:r>
      <w:r w:rsidR="005E4321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информации, доступ к которой был получен посредством работы с СИСТЕМОЙ.</w:t>
      </w:r>
    </w:p>
    <w:p w:rsidR="004408AD" w:rsidRPr="00CF011E" w:rsidRDefault="00196FDB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6.3.7</w:t>
      </w:r>
      <w:r w:rsidR="004408AD" w:rsidRPr="00CF011E">
        <w:rPr>
          <w:sz w:val="20"/>
          <w:szCs w:val="20"/>
        </w:rPr>
        <w:t>.</w:t>
      </w:r>
      <w:r w:rsidR="005E4321" w:rsidRPr="00CF011E">
        <w:rPr>
          <w:sz w:val="20"/>
          <w:szCs w:val="20"/>
        </w:rPr>
        <w:t xml:space="preserve"> </w:t>
      </w:r>
      <w:proofErr w:type="gramStart"/>
      <w:r w:rsidR="005E4321" w:rsidRPr="00CF011E">
        <w:rPr>
          <w:sz w:val="20"/>
          <w:szCs w:val="20"/>
        </w:rPr>
        <w:t xml:space="preserve">Поставщик </w:t>
      </w:r>
      <w:r w:rsidR="004408AD" w:rsidRPr="00CF011E">
        <w:rPr>
          <w:sz w:val="20"/>
          <w:szCs w:val="20"/>
        </w:rPr>
        <w:t xml:space="preserve">незамедлительно </w:t>
      </w:r>
      <w:r w:rsidR="005E4321" w:rsidRPr="00CF011E">
        <w:rPr>
          <w:sz w:val="20"/>
          <w:szCs w:val="20"/>
        </w:rPr>
        <w:t xml:space="preserve">оповещает Банку и Компании </w:t>
      </w:r>
      <w:r w:rsidR="004408AD" w:rsidRPr="00CF011E">
        <w:rPr>
          <w:sz w:val="20"/>
          <w:szCs w:val="20"/>
        </w:rPr>
        <w:t>об изменении наименования юридического лица (фамилии,</w:t>
      </w:r>
      <w:r w:rsidR="005E4321" w:rsidRPr="00CF011E">
        <w:rPr>
          <w:sz w:val="20"/>
          <w:szCs w:val="20"/>
        </w:rPr>
        <w:t xml:space="preserve"> </w:t>
      </w:r>
      <w:r w:rsidR="004408AD" w:rsidRPr="00CF011E">
        <w:rPr>
          <w:sz w:val="20"/>
          <w:szCs w:val="20"/>
        </w:rPr>
        <w:t>имени, отчества индивидуального предпринимателя), места нахождения (места жительства), банковских реквизитов,</w:t>
      </w:r>
      <w:r w:rsidR="005E4321" w:rsidRPr="00CF011E">
        <w:rPr>
          <w:sz w:val="20"/>
          <w:szCs w:val="20"/>
        </w:rPr>
        <w:t xml:space="preserve"> </w:t>
      </w:r>
      <w:r w:rsidR="004408AD" w:rsidRPr="00CF011E">
        <w:rPr>
          <w:sz w:val="20"/>
          <w:szCs w:val="20"/>
        </w:rPr>
        <w:t>электронного адреса ответственного работника, других данных, имеющих значение для оказания</w:t>
      </w:r>
      <w:r w:rsidR="005E4321" w:rsidRPr="00CF011E">
        <w:rPr>
          <w:sz w:val="20"/>
          <w:szCs w:val="20"/>
        </w:rPr>
        <w:t xml:space="preserve"> Банком </w:t>
      </w:r>
      <w:r w:rsidR="004408AD" w:rsidRPr="00CF011E">
        <w:rPr>
          <w:sz w:val="20"/>
          <w:szCs w:val="20"/>
        </w:rPr>
        <w:t xml:space="preserve">услуг </w:t>
      </w:r>
      <w:r w:rsidR="005E4321" w:rsidRPr="00CF011E">
        <w:rPr>
          <w:sz w:val="20"/>
          <w:szCs w:val="20"/>
        </w:rPr>
        <w:t xml:space="preserve">по </w:t>
      </w:r>
      <w:r w:rsidR="009462DD" w:rsidRPr="00CF011E">
        <w:rPr>
          <w:sz w:val="20"/>
          <w:szCs w:val="20"/>
        </w:rPr>
        <w:t>П</w:t>
      </w:r>
      <w:r w:rsidR="005E4321" w:rsidRPr="00CF011E">
        <w:rPr>
          <w:sz w:val="20"/>
          <w:szCs w:val="20"/>
        </w:rPr>
        <w:t xml:space="preserve">ереводу ДС </w:t>
      </w:r>
      <w:r w:rsidR="004408AD" w:rsidRPr="00CF011E">
        <w:rPr>
          <w:sz w:val="20"/>
          <w:szCs w:val="20"/>
        </w:rPr>
        <w:t xml:space="preserve">с использованием СИСТЕМЫ, для направления </w:t>
      </w:r>
      <w:r w:rsidR="005E4321" w:rsidRPr="00CF011E">
        <w:rPr>
          <w:sz w:val="20"/>
          <w:szCs w:val="20"/>
        </w:rPr>
        <w:t>Компанией</w:t>
      </w:r>
      <w:r w:rsidR="004408AD" w:rsidRPr="00CF011E">
        <w:rPr>
          <w:sz w:val="20"/>
          <w:szCs w:val="20"/>
        </w:rPr>
        <w:t xml:space="preserve"> сообщений о</w:t>
      </w:r>
      <w:r w:rsidR="005E4321" w:rsidRPr="00CF011E">
        <w:rPr>
          <w:sz w:val="20"/>
          <w:szCs w:val="20"/>
        </w:rPr>
        <w:t xml:space="preserve"> </w:t>
      </w:r>
      <w:r w:rsidR="004408AD" w:rsidRPr="00CF011E">
        <w:rPr>
          <w:sz w:val="20"/>
          <w:szCs w:val="20"/>
        </w:rPr>
        <w:t>работе СИСТЕМЫ, в любом случае не позднее 1 (Одного) рабочего дня, следующего за днем таких</w:t>
      </w:r>
      <w:proofErr w:type="gramEnd"/>
      <w:r w:rsidR="004408AD" w:rsidRPr="00CF011E">
        <w:rPr>
          <w:sz w:val="20"/>
          <w:szCs w:val="20"/>
        </w:rPr>
        <w:t xml:space="preserve"> изменений.</w:t>
      </w:r>
    </w:p>
    <w:p w:rsidR="00234FA8" w:rsidRPr="00CF011E" w:rsidRDefault="00234FA8" w:rsidP="00234FA8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6.3.8. В ДОГОВОРЕ </w:t>
      </w:r>
      <w:r>
        <w:rPr>
          <w:sz w:val="20"/>
          <w:szCs w:val="20"/>
        </w:rPr>
        <w:t xml:space="preserve">присоединения </w:t>
      </w:r>
      <w:r w:rsidRPr="00CF011E">
        <w:rPr>
          <w:sz w:val="20"/>
          <w:szCs w:val="20"/>
        </w:rPr>
        <w:t xml:space="preserve">Поставщика </w:t>
      </w:r>
      <w:r>
        <w:rPr>
          <w:sz w:val="20"/>
          <w:szCs w:val="20"/>
        </w:rPr>
        <w:t>предусматривается</w:t>
      </w:r>
      <w:r w:rsidRPr="00CF011E">
        <w:rPr>
          <w:sz w:val="20"/>
          <w:szCs w:val="20"/>
        </w:rPr>
        <w:t xml:space="preserve">, что </w:t>
      </w:r>
      <w:r>
        <w:rPr>
          <w:sz w:val="20"/>
          <w:szCs w:val="20"/>
        </w:rPr>
        <w:t xml:space="preserve">из </w:t>
      </w:r>
      <w:r w:rsidRPr="00CF011E">
        <w:rPr>
          <w:sz w:val="20"/>
          <w:szCs w:val="20"/>
        </w:rPr>
        <w:t>денежных средств, собранны</w:t>
      </w:r>
      <w:r>
        <w:rPr>
          <w:sz w:val="20"/>
          <w:szCs w:val="20"/>
        </w:rPr>
        <w:t>х</w:t>
      </w:r>
      <w:r w:rsidRPr="00CF011E">
        <w:rPr>
          <w:sz w:val="20"/>
          <w:szCs w:val="20"/>
        </w:rPr>
        <w:t xml:space="preserve"> в пользу Поставщика, </w:t>
      </w:r>
      <w:r>
        <w:rPr>
          <w:sz w:val="20"/>
          <w:szCs w:val="20"/>
        </w:rPr>
        <w:t xml:space="preserve">удерживается сумма в размере Совокупного тарифа Поставщика. При этом часть Совокупного тарифа Поставщика в размере Вознаграждения Компании </w:t>
      </w:r>
      <w:r w:rsidRPr="00CF011E">
        <w:rPr>
          <w:sz w:val="20"/>
          <w:szCs w:val="20"/>
        </w:rPr>
        <w:t>перечисля</w:t>
      </w:r>
      <w:r>
        <w:rPr>
          <w:sz w:val="20"/>
          <w:szCs w:val="20"/>
        </w:rPr>
        <w:t>е</w:t>
      </w:r>
      <w:r w:rsidRPr="00CF011E">
        <w:rPr>
          <w:sz w:val="20"/>
          <w:szCs w:val="20"/>
        </w:rPr>
        <w:t xml:space="preserve">тся </w:t>
      </w:r>
      <w:r>
        <w:rPr>
          <w:sz w:val="20"/>
          <w:szCs w:val="20"/>
        </w:rPr>
        <w:t xml:space="preserve">Банком </w:t>
      </w:r>
      <w:r w:rsidRPr="00CF011E">
        <w:rPr>
          <w:sz w:val="20"/>
          <w:szCs w:val="20"/>
        </w:rPr>
        <w:t xml:space="preserve">Компании, часть </w:t>
      </w:r>
      <w:r>
        <w:rPr>
          <w:sz w:val="20"/>
          <w:szCs w:val="20"/>
        </w:rPr>
        <w:t xml:space="preserve">Совокупного тарифа Поставщика </w:t>
      </w:r>
      <w:r w:rsidRPr="00CF011E">
        <w:rPr>
          <w:sz w:val="20"/>
          <w:szCs w:val="20"/>
        </w:rPr>
        <w:t>удерживается Банком</w:t>
      </w:r>
      <w:r>
        <w:rPr>
          <w:sz w:val="20"/>
          <w:szCs w:val="20"/>
        </w:rPr>
        <w:t>-эквайером</w:t>
      </w:r>
      <w:r w:rsidRPr="00CF011E">
        <w:rPr>
          <w:sz w:val="20"/>
          <w:szCs w:val="20"/>
        </w:rPr>
        <w:t xml:space="preserve"> в качестве Вознаграждения Банка</w:t>
      </w:r>
      <w:r>
        <w:rPr>
          <w:sz w:val="20"/>
          <w:szCs w:val="20"/>
        </w:rPr>
        <w:t>-эквайера</w:t>
      </w:r>
      <w:r w:rsidR="0014480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при этом обязательство Абонента перед Поставщиком считается исполненным на всю сумму Авторизации.</w:t>
      </w:r>
    </w:p>
    <w:p w:rsidR="004408AD" w:rsidRPr="00CF011E" w:rsidRDefault="00196FDB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6.3.9</w:t>
      </w:r>
      <w:r w:rsidR="004408AD" w:rsidRPr="00CF011E">
        <w:rPr>
          <w:sz w:val="20"/>
          <w:szCs w:val="20"/>
        </w:rPr>
        <w:t>.</w:t>
      </w:r>
      <w:r w:rsidR="00A43A41" w:rsidRPr="00CF011E">
        <w:rPr>
          <w:sz w:val="20"/>
          <w:szCs w:val="20"/>
        </w:rPr>
        <w:t xml:space="preserve"> Поставщик </w:t>
      </w:r>
      <w:r w:rsidR="004408AD" w:rsidRPr="00CF011E">
        <w:rPr>
          <w:sz w:val="20"/>
          <w:szCs w:val="20"/>
        </w:rPr>
        <w:t xml:space="preserve">информирует Абонентов о возможности совершения </w:t>
      </w:r>
      <w:r w:rsidR="00A43A41" w:rsidRPr="00CF011E">
        <w:rPr>
          <w:sz w:val="20"/>
          <w:szCs w:val="20"/>
        </w:rPr>
        <w:t xml:space="preserve">Переводов ДС </w:t>
      </w:r>
      <w:r w:rsidR="004408AD" w:rsidRPr="00CF011E">
        <w:rPr>
          <w:sz w:val="20"/>
          <w:szCs w:val="20"/>
        </w:rPr>
        <w:t>через СИСТЕМУ с целью оплаты</w:t>
      </w:r>
      <w:r w:rsidR="00A43A41" w:rsidRPr="00CF011E">
        <w:rPr>
          <w:sz w:val="20"/>
          <w:szCs w:val="20"/>
        </w:rPr>
        <w:t xml:space="preserve"> </w:t>
      </w:r>
      <w:r w:rsidR="004408AD" w:rsidRPr="00CF011E">
        <w:rPr>
          <w:sz w:val="20"/>
          <w:szCs w:val="20"/>
        </w:rPr>
        <w:t xml:space="preserve">предоставляемых </w:t>
      </w:r>
      <w:r w:rsidR="00A43A41" w:rsidRPr="00CF011E">
        <w:rPr>
          <w:sz w:val="20"/>
          <w:szCs w:val="20"/>
        </w:rPr>
        <w:t xml:space="preserve">Поставщиком услуг (товаров, </w:t>
      </w:r>
      <w:r w:rsidR="004408AD" w:rsidRPr="00CF011E">
        <w:rPr>
          <w:sz w:val="20"/>
          <w:szCs w:val="20"/>
        </w:rPr>
        <w:t>рабо</w:t>
      </w:r>
      <w:r w:rsidR="00A43A41" w:rsidRPr="00CF011E">
        <w:rPr>
          <w:sz w:val="20"/>
          <w:szCs w:val="20"/>
        </w:rPr>
        <w:t>т)</w:t>
      </w:r>
      <w:r w:rsidR="004408AD" w:rsidRPr="00CF011E">
        <w:rPr>
          <w:sz w:val="20"/>
          <w:szCs w:val="20"/>
        </w:rPr>
        <w:t>.</w:t>
      </w:r>
    </w:p>
    <w:p w:rsidR="00EF5041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>6.3.10.</w:t>
      </w:r>
      <w:r w:rsidR="00EF5041" w:rsidRPr="00CF011E">
        <w:rPr>
          <w:rFonts w:ascii="Calibri" w:eastAsia="Times New Roman" w:hAnsi="Calibri"/>
        </w:rPr>
        <w:t xml:space="preserve"> Поставщик по требованию Банка или Компании предоставляет копии документов, подтверждающих факт оказания Абоненту услуги (выполнения  работ или поставки товара</w:t>
      </w:r>
      <w:proofErr w:type="gramStart"/>
      <w:r w:rsidR="00EF5041" w:rsidRPr="00CF011E">
        <w:rPr>
          <w:rFonts w:ascii="Calibri" w:eastAsia="Times New Roman" w:hAnsi="Calibri"/>
        </w:rPr>
        <w:t xml:space="preserve"> )</w:t>
      </w:r>
      <w:proofErr w:type="gramEnd"/>
      <w:r w:rsidR="00EF5041" w:rsidRPr="00CF011E">
        <w:rPr>
          <w:rFonts w:ascii="Calibri" w:eastAsia="Times New Roman" w:hAnsi="Calibri"/>
        </w:rPr>
        <w:t xml:space="preserve">, в течение 3 (Трех) рабочих дней с даты получения запроса. Запрос документов может быть направлен Поставщику по телефону в устной форме с обязательным последующим предоставлением соответствующего запроса по факсу или электронной почте (адрес электронной почты указывается </w:t>
      </w:r>
      <w:r w:rsidR="00CF011E">
        <w:rPr>
          <w:rFonts w:ascii="Calibri" w:eastAsia="Times New Roman" w:hAnsi="Calibri"/>
        </w:rPr>
        <w:t xml:space="preserve">в ДОГОВОРЕ </w:t>
      </w:r>
      <w:r w:rsidR="00EF5041" w:rsidRPr="00CF011E">
        <w:rPr>
          <w:rFonts w:ascii="Calibri" w:eastAsia="Times New Roman" w:hAnsi="Calibri"/>
        </w:rPr>
        <w:t>о присоединении Поставщика). Предоставление оригиналов любых подтверждающих документов производить только с оформлением соответствующей расписки сотрудника Банка или Компании и снятием копии предоставляемого документа, которые остаются у Поставщика.</w:t>
      </w:r>
    </w:p>
    <w:p w:rsidR="00EF5041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 xml:space="preserve">6.3.11. </w:t>
      </w:r>
      <w:r w:rsidR="00357BDB" w:rsidRPr="00CF011E">
        <w:rPr>
          <w:rFonts w:ascii="Calibri" w:eastAsia="Times New Roman" w:hAnsi="Calibri"/>
        </w:rPr>
        <w:t>Поставщик обязуется н</w:t>
      </w:r>
      <w:r w:rsidR="00EF5041" w:rsidRPr="00CF011E">
        <w:rPr>
          <w:rFonts w:ascii="Calibri" w:eastAsia="Times New Roman" w:hAnsi="Calibri"/>
        </w:rPr>
        <w:t>е осуществлять сбор и хранение любой информации с содержанием данных о реквизитах банковских карт.</w:t>
      </w:r>
    </w:p>
    <w:p w:rsidR="00EF5041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 xml:space="preserve">6.3.12. </w:t>
      </w:r>
      <w:r w:rsidR="00357BDB" w:rsidRPr="00CF011E">
        <w:rPr>
          <w:rFonts w:ascii="Calibri" w:eastAsia="Times New Roman" w:hAnsi="Calibri"/>
        </w:rPr>
        <w:t>Поставщик обязуется о</w:t>
      </w:r>
      <w:r w:rsidR="00EF5041" w:rsidRPr="00CF011E">
        <w:rPr>
          <w:rFonts w:ascii="Calibri" w:eastAsia="Times New Roman" w:hAnsi="Calibri"/>
        </w:rPr>
        <w:t>казывать услуги (выполнять работы, поставлять товары) при оплате с использованием банковских карт по ценам, не превышающим цены этих услуг (товаров, работ), реализуемых за наличный расчет.</w:t>
      </w:r>
    </w:p>
    <w:p w:rsidR="00EF5041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 xml:space="preserve">6.3.13. </w:t>
      </w:r>
      <w:r w:rsidR="00357BDB" w:rsidRPr="00CF011E">
        <w:rPr>
          <w:rFonts w:ascii="Calibri" w:eastAsia="Times New Roman" w:hAnsi="Calibri"/>
        </w:rPr>
        <w:t xml:space="preserve">Поставщик обязуется предоставить возможность оплаты услуг (товаров, работ) на Интернет-портале Компании </w:t>
      </w:r>
      <w:r w:rsidR="00EF5041" w:rsidRPr="00CF011E">
        <w:rPr>
          <w:rFonts w:ascii="Calibri" w:eastAsia="Times New Roman" w:hAnsi="Calibri"/>
        </w:rPr>
        <w:t>в  рублях Российской Федерации.</w:t>
      </w:r>
    </w:p>
    <w:p w:rsidR="00357BDB" w:rsidRPr="00CF011E" w:rsidRDefault="00196FDB" w:rsidP="00DF316C">
      <w:pPr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6.3.14. </w:t>
      </w:r>
      <w:proofErr w:type="gramStart"/>
      <w:r w:rsidR="00357BDB" w:rsidRPr="00CF011E">
        <w:rPr>
          <w:sz w:val="20"/>
          <w:szCs w:val="20"/>
        </w:rPr>
        <w:t xml:space="preserve">В случае нарушения </w:t>
      </w:r>
      <w:r w:rsidR="009462DD" w:rsidRPr="00CF011E">
        <w:rPr>
          <w:sz w:val="20"/>
          <w:szCs w:val="20"/>
        </w:rPr>
        <w:t xml:space="preserve">ДОГОВОРА </w:t>
      </w:r>
      <w:r w:rsidR="00357BDB" w:rsidRPr="00CF011E">
        <w:rPr>
          <w:sz w:val="20"/>
          <w:szCs w:val="20"/>
        </w:rPr>
        <w:t xml:space="preserve">и/или ПРАВИЛ Поставщик обязуется возмещать Банку убытки, возникшие в результате претензий соответствующих международных платежных систем и/или банков-эмитентов карт, выставленных Банку по операциям, совершенным </w:t>
      </w:r>
      <w:r w:rsidR="00572101" w:rsidRPr="00CF011E">
        <w:rPr>
          <w:sz w:val="20"/>
          <w:szCs w:val="20"/>
        </w:rPr>
        <w:t xml:space="preserve">в оплату услуг (товаров, работ) Поставщика </w:t>
      </w:r>
      <w:r w:rsidR="00357BDB" w:rsidRPr="00CF011E">
        <w:rPr>
          <w:sz w:val="20"/>
          <w:szCs w:val="20"/>
        </w:rPr>
        <w:t xml:space="preserve">с использованием </w:t>
      </w:r>
      <w:r w:rsidR="00572101" w:rsidRPr="00CF011E">
        <w:rPr>
          <w:sz w:val="20"/>
          <w:szCs w:val="20"/>
        </w:rPr>
        <w:t xml:space="preserve">банковских </w:t>
      </w:r>
      <w:r w:rsidR="00357BDB" w:rsidRPr="00CF011E">
        <w:rPr>
          <w:sz w:val="20"/>
          <w:szCs w:val="20"/>
        </w:rPr>
        <w:t xml:space="preserve">карт </w:t>
      </w:r>
      <w:r w:rsidR="00572101" w:rsidRPr="00CF011E">
        <w:rPr>
          <w:sz w:val="20"/>
          <w:szCs w:val="20"/>
        </w:rPr>
        <w:t>в рамках работы СИСТЕМЫ</w:t>
      </w:r>
      <w:r w:rsidR="00357BDB" w:rsidRPr="00CF011E">
        <w:rPr>
          <w:sz w:val="20"/>
          <w:szCs w:val="20"/>
        </w:rPr>
        <w:t>, не позднее 10 (десяти) рабочих дней с даты направления Банком требования и при условии предоставления копии документов</w:t>
      </w:r>
      <w:proofErr w:type="gramEnd"/>
      <w:r w:rsidR="00357BDB" w:rsidRPr="00CF011E">
        <w:rPr>
          <w:sz w:val="20"/>
          <w:szCs w:val="20"/>
        </w:rPr>
        <w:t xml:space="preserve">, </w:t>
      </w:r>
      <w:proofErr w:type="gramStart"/>
      <w:r w:rsidR="00357BDB" w:rsidRPr="00CF011E">
        <w:rPr>
          <w:sz w:val="20"/>
          <w:szCs w:val="20"/>
        </w:rPr>
        <w:t>подтверждающих</w:t>
      </w:r>
      <w:proofErr w:type="gramEnd"/>
      <w:r w:rsidR="00357BDB" w:rsidRPr="00CF011E">
        <w:rPr>
          <w:sz w:val="20"/>
          <w:szCs w:val="20"/>
        </w:rPr>
        <w:t xml:space="preserve"> факт опротестования операции держателем карты или банком-эмитентом (в соответствии с Приложением №1 к ПРАВИЛАМ). Требование о возмещении указанных убытков может быть направлено Банком Поставщику не позднее 180 (ста восьмидесяти) календарных дней </w:t>
      </w:r>
      <w:proofErr w:type="gramStart"/>
      <w:r w:rsidR="00357BDB" w:rsidRPr="00CF011E">
        <w:rPr>
          <w:sz w:val="20"/>
          <w:szCs w:val="20"/>
        </w:rPr>
        <w:t>с даты получения</w:t>
      </w:r>
      <w:proofErr w:type="gramEnd"/>
      <w:r w:rsidR="00357BDB" w:rsidRPr="00CF011E">
        <w:rPr>
          <w:sz w:val="20"/>
          <w:szCs w:val="20"/>
        </w:rPr>
        <w:t xml:space="preserve"> Поставщиком уведомления о расторжении </w:t>
      </w:r>
      <w:r w:rsidR="009462DD" w:rsidRPr="00CF011E">
        <w:rPr>
          <w:sz w:val="20"/>
          <w:szCs w:val="20"/>
        </w:rPr>
        <w:t>ДОГОВОРА</w:t>
      </w:r>
      <w:r w:rsidR="00357BDB" w:rsidRPr="00CF011E">
        <w:rPr>
          <w:sz w:val="20"/>
          <w:szCs w:val="20"/>
        </w:rPr>
        <w:t>, предусмотренного п</w:t>
      </w:r>
      <w:r w:rsidR="00DF316C" w:rsidRPr="00CF011E">
        <w:rPr>
          <w:sz w:val="20"/>
          <w:szCs w:val="20"/>
        </w:rPr>
        <w:t xml:space="preserve">.12.2 </w:t>
      </w:r>
      <w:r w:rsidR="00357BDB" w:rsidRPr="00CF011E">
        <w:rPr>
          <w:sz w:val="20"/>
          <w:szCs w:val="20"/>
        </w:rPr>
        <w:t xml:space="preserve">настоящих ПРАВИЛ. </w:t>
      </w:r>
    </w:p>
    <w:p w:rsidR="00572101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 xml:space="preserve">6.3.15. </w:t>
      </w:r>
      <w:r w:rsidR="00572101" w:rsidRPr="00CF011E">
        <w:rPr>
          <w:rFonts w:ascii="Calibri" w:eastAsia="Times New Roman" w:hAnsi="Calibri"/>
        </w:rPr>
        <w:t xml:space="preserve"> Поставщик обязуется в течение 5 (Пяти) рабочих дней </w:t>
      </w:r>
      <w:proofErr w:type="gramStart"/>
      <w:r w:rsidR="00572101" w:rsidRPr="00CF011E">
        <w:rPr>
          <w:rFonts w:ascii="Calibri" w:eastAsia="Times New Roman" w:hAnsi="Calibri"/>
        </w:rPr>
        <w:t>с даты получения</w:t>
      </w:r>
      <w:proofErr w:type="gramEnd"/>
      <w:r w:rsidR="00572101" w:rsidRPr="00CF011E">
        <w:rPr>
          <w:rFonts w:ascii="Calibri" w:eastAsia="Times New Roman" w:hAnsi="Calibri"/>
        </w:rPr>
        <w:t xml:space="preserve"> соответствующего письменного требования Банка перечислять средства для оплаты задолженности Поставщика перед Банком по операциям отмены/возврата, а также по операциям, признанным недействительными в рамках настоящих ПРАВИЛ.</w:t>
      </w:r>
    </w:p>
    <w:p w:rsidR="00572101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>6.3.16</w:t>
      </w:r>
      <w:r w:rsidR="00572101" w:rsidRPr="00CF011E">
        <w:rPr>
          <w:rFonts w:ascii="Calibri" w:eastAsia="Times New Roman" w:hAnsi="Calibri"/>
        </w:rPr>
        <w:t xml:space="preserve">. Поставщик обязуется оказывать содействие сотрудникам Банка в проведении расследований по случаям неправомерного использования банковских карт для оплаты услуг (товаров, работ) </w:t>
      </w:r>
      <w:proofErr w:type="spellStart"/>
      <w:r w:rsidR="00572101" w:rsidRPr="00CF011E">
        <w:rPr>
          <w:rFonts w:ascii="Calibri" w:eastAsia="Times New Roman" w:hAnsi="Calibri"/>
        </w:rPr>
        <w:t>Поставщщика</w:t>
      </w:r>
      <w:proofErr w:type="spellEnd"/>
      <w:r w:rsidR="00572101" w:rsidRPr="00CF011E">
        <w:rPr>
          <w:rFonts w:ascii="Calibri" w:eastAsia="Times New Roman" w:hAnsi="Calibri"/>
        </w:rPr>
        <w:t xml:space="preserve"> и мероприятий по их предотвращению.</w:t>
      </w:r>
    </w:p>
    <w:p w:rsidR="00572101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 xml:space="preserve">6.3.17. </w:t>
      </w:r>
      <w:r w:rsidR="00572101" w:rsidRPr="00CF011E">
        <w:rPr>
          <w:rFonts w:ascii="Calibri" w:eastAsia="Times New Roman" w:hAnsi="Calibri"/>
        </w:rPr>
        <w:t xml:space="preserve"> Поставщик обязуется уничтожать любую информацию с содержанием данных о держателях карт после истечения срока ее хранения, обусловленного требованиями настоящих ПРАВИЛ и законодательства Российской Федерации.</w:t>
      </w:r>
    </w:p>
    <w:p w:rsidR="00572101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lastRenderedPageBreak/>
        <w:t xml:space="preserve">6.3.18. </w:t>
      </w:r>
      <w:r w:rsidR="00572101" w:rsidRPr="00CF011E">
        <w:rPr>
          <w:rFonts w:ascii="Calibri" w:eastAsia="Times New Roman" w:hAnsi="Calibri"/>
        </w:rPr>
        <w:t xml:space="preserve">Поставщик обязуется не проводить операции оплаты с использованием банковских карт для получения средств </w:t>
      </w:r>
      <w:proofErr w:type="gramStart"/>
      <w:r w:rsidR="00572101" w:rsidRPr="00CF011E">
        <w:rPr>
          <w:rFonts w:ascii="Calibri" w:eastAsia="Times New Roman" w:hAnsi="Calibri"/>
        </w:rPr>
        <w:t>по</w:t>
      </w:r>
      <w:proofErr w:type="gramEnd"/>
      <w:r w:rsidR="00572101" w:rsidRPr="00CF011E">
        <w:rPr>
          <w:rFonts w:ascii="Calibri" w:eastAsia="Times New Roman" w:hAnsi="Calibri"/>
        </w:rPr>
        <w:t>:</w:t>
      </w:r>
    </w:p>
    <w:p w:rsidR="00572101" w:rsidRPr="00CF011E" w:rsidRDefault="00572101" w:rsidP="00DF316C">
      <w:pPr>
        <w:numPr>
          <w:ilvl w:val="0"/>
          <w:numId w:val="3"/>
        </w:numPr>
        <w:tabs>
          <w:tab w:val="clear" w:pos="720"/>
        </w:tabs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долгам Держателей банковских карт, не связанных с </w:t>
      </w:r>
      <w:r w:rsidR="00025FBB" w:rsidRPr="00CF011E">
        <w:rPr>
          <w:sz w:val="20"/>
          <w:szCs w:val="20"/>
        </w:rPr>
        <w:t>оказанными Поставщиком услугами (выполненными работами, предоставленными товарами)</w:t>
      </w:r>
      <w:r w:rsidRPr="00CF011E">
        <w:rPr>
          <w:sz w:val="20"/>
          <w:szCs w:val="20"/>
        </w:rPr>
        <w:t>;</w:t>
      </w:r>
    </w:p>
    <w:p w:rsidR="00572101" w:rsidRPr="00CF011E" w:rsidRDefault="00025FBB" w:rsidP="00DF316C">
      <w:pPr>
        <w:numPr>
          <w:ilvl w:val="0"/>
          <w:numId w:val="3"/>
        </w:numPr>
        <w:tabs>
          <w:tab w:val="clear" w:pos="720"/>
        </w:tabs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оплате услуг (товаров, работ)</w:t>
      </w:r>
      <w:r w:rsidR="00572101" w:rsidRPr="00CF011E">
        <w:rPr>
          <w:sz w:val="20"/>
          <w:szCs w:val="20"/>
        </w:rPr>
        <w:t xml:space="preserve">, </w:t>
      </w:r>
      <w:r w:rsidRPr="00CF011E">
        <w:rPr>
          <w:sz w:val="20"/>
          <w:szCs w:val="20"/>
        </w:rPr>
        <w:t>уже оплаченных</w:t>
      </w:r>
      <w:r w:rsidR="00572101" w:rsidRPr="00CF011E">
        <w:rPr>
          <w:sz w:val="20"/>
          <w:szCs w:val="20"/>
        </w:rPr>
        <w:t xml:space="preserve"> ранее с использованием банковских карт;</w:t>
      </w:r>
    </w:p>
    <w:p w:rsidR="00572101" w:rsidRPr="00CF011E" w:rsidRDefault="00572101" w:rsidP="00DF316C">
      <w:pPr>
        <w:numPr>
          <w:ilvl w:val="0"/>
          <w:numId w:val="3"/>
        </w:numPr>
        <w:tabs>
          <w:tab w:val="clear" w:pos="720"/>
        </w:tabs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банковским чекам, принятым ранее в оплату товаров (работ/услуг), но не принятым к оплате выпустившим их банком.</w:t>
      </w:r>
    </w:p>
    <w:p w:rsidR="00572101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 xml:space="preserve">6.3.19. </w:t>
      </w:r>
      <w:r w:rsidR="00025FBB" w:rsidRPr="00CF011E">
        <w:rPr>
          <w:rFonts w:ascii="Calibri" w:eastAsia="Times New Roman" w:hAnsi="Calibri"/>
        </w:rPr>
        <w:t>Поставщик обязуется н</w:t>
      </w:r>
      <w:r w:rsidR="00572101" w:rsidRPr="00CF011E">
        <w:rPr>
          <w:rFonts w:ascii="Calibri" w:eastAsia="Times New Roman" w:hAnsi="Calibri"/>
        </w:rPr>
        <w:t>е осуществлять операции с</w:t>
      </w:r>
      <w:r w:rsidR="00025FBB" w:rsidRPr="00CF011E">
        <w:rPr>
          <w:rFonts w:ascii="Calibri" w:eastAsia="Times New Roman" w:hAnsi="Calibri"/>
        </w:rPr>
        <w:t xml:space="preserve"> использованием банковских карт для оплаты:</w:t>
      </w:r>
    </w:p>
    <w:p w:rsidR="00025FBB" w:rsidRPr="00CF011E" w:rsidRDefault="00025FBB" w:rsidP="00DF316C">
      <w:pPr>
        <w:numPr>
          <w:ilvl w:val="0"/>
          <w:numId w:val="6"/>
        </w:numPr>
        <w:tabs>
          <w:tab w:val="clear" w:pos="900"/>
        </w:tabs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услуг «развлечений для взрослых» («</w:t>
      </w:r>
      <w:proofErr w:type="spellStart"/>
      <w:r w:rsidRPr="00CF011E">
        <w:rPr>
          <w:sz w:val="20"/>
          <w:szCs w:val="20"/>
        </w:rPr>
        <w:t>Adult</w:t>
      </w:r>
      <w:proofErr w:type="spellEnd"/>
      <w:r w:rsidRPr="00CF011E">
        <w:rPr>
          <w:sz w:val="20"/>
          <w:szCs w:val="20"/>
        </w:rPr>
        <w:t xml:space="preserve"> </w:t>
      </w:r>
      <w:proofErr w:type="spellStart"/>
      <w:r w:rsidRPr="00CF011E">
        <w:rPr>
          <w:sz w:val="20"/>
          <w:szCs w:val="20"/>
        </w:rPr>
        <w:t>Entertainment</w:t>
      </w:r>
      <w:proofErr w:type="spellEnd"/>
      <w:r w:rsidRPr="00CF011E">
        <w:rPr>
          <w:sz w:val="20"/>
          <w:szCs w:val="20"/>
        </w:rPr>
        <w:t>»);</w:t>
      </w:r>
    </w:p>
    <w:p w:rsidR="00025FBB" w:rsidRPr="00CF011E" w:rsidRDefault="00025FBB" w:rsidP="00DF316C">
      <w:pPr>
        <w:numPr>
          <w:ilvl w:val="0"/>
          <w:numId w:val="6"/>
        </w:numPr>
        <w:tabs>
          <w:tab w:val="clear" w:pos="900"/>
        </w:tabs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игр на деньги (игры в реальном масштабе времени, казино, тотализаторы, лотереи и т.п.);</w:t>
      </w:r>
    </w:p>
    <w:p w:rsidR="00025FBB" w:rsidRPr="00CF011E" w:rsidRDefault="00025FBB" w:rsidP="00DF316C">
      <w:pPr>
        <w:numPr>
          <w:ilvl w:val="0"/>
          <w:numId w:val="6"/>
        </w:numPr>
        <w:tabs>
          <w:tab w:val="clear" w:pos="900"/>
        </w:tabs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услуг знакомств через сеть Интернет (брачные агентства) и эскорт-сервисы;</w:t>
      </w:r>
    </w:p>
    <w:p w:rsidR="00025FBB" w:rsidRPr="00CF011E" w:rsidRDefault="00025FBB" w:rsidP="00DF316C">
      <w:pPr>
        <w:numPr>
          <w:ilvl w:val="0"/>
          <w:numId w:val="6"/>
        </w:numPr>
        <w:tabs>
          <w:tab w:val="clear" w:pos="900"/>
        </w:tabs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лекарственных препаратов;</w:t>
      </w:r>
    </w:p>
    <w:p w:rsidR="00025FBB" w:rsidRPr="00CF011E" w:rsidRDefault="00025FBB" w:rsidP="00DF316C">
      <w:pPr>
        <w:numPr>
          <w:ilvl w:val="0"/>
          <w:numId w:val="6"/>
        </w:numPr>
        <w:tabs>
          <w:tab w:val="clear" w:pos="900"/>
        </w:tabs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алкогольных и табачных изделий.</w:t>
      </w:r>
    </w:p>
    <w:p w:rsidR="006A676F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 xml:space="preserve">6.3.20. </w:t>
      </w:r>
      <w:r w:rsidR="006A676F" w:rsidRPr="00CF011E">
        <w:rPr>
          <w:rFonts w:ascii="Calibri" w:eastAsia="Times New Roman" w:hAnsi="Calibri"/>
        </w:rPr>
        <w:t xml:space="preserve">Поставщик обязуется предоставить Банку возможность проведения инструктажа ответственных сотрудников  Поставщика по вопросам, связанным с исполнением </w:t>
      </w:r>
      <w:r w:rsidR="009462DD" w:rsidRPr="00CF011E">
        <w:rPr>
          <w:rFonts w:ascii="Calibri" w:eastAsia="Times New Roman" w:hAnsi="Calibri"/>
        </w:rPr>
        <w:t xml:space="preserve">ДОГОВОРА и </w:t>
      </w:r>
      <w:r w:rsidR="006A676F" w:rsidRPr="00CF011E">
        <w:rPr>
          <w:rFonts w:ascii="Calibri" w:eastAsia="Times New Roman" w:hAnsi="Calibri"/>
        </w:rPr>
        <w:t>настоя</w:t>
      </w:r>
      <w:r w:rsidR="00E77185" w:rsidRPr="00CF011E">
        <w:rPr>
          <w:rFonts w:ascii="Calibri" w:eastAsia="Times New Roman" w:hAnsi="Calibri"/>
        </w:rPr>
        <w:t>щи</w:t>
      </w:r>
      <w:r w:rsidR="009462DD" w:rsidRPr="00CF011E">
        <w:rPr>
          <w:rFonts w:ascii="Calibri" w:eastAsia="Times New Roman" w:hAnsi="Calibri"/>
        </w:rPr>
        <w:t>х ПРАВИЛ</w:t>
      </w:r>
      <w:r w:rsidR="006A676F" w:rsidRPr="00CF011E">
        <w:rPr>
          <w:rFonts w:ascii="Calibri" w:eastAsia="Times New Roman" w:hAnsi="Calibri"/>
        </w:rPr>
        <w:t>.</w:t>
      </w:r>
    </w:p>
    <w:p w:rsidR="006A676F" w:rsidRPr="00CF011E" w:rsidRDefault="00196FDB" w:rsidP="00DF316C">
      <w:pPr>
        <w:pStyle w:val="a5"/>
        <w:spacing w:before="0" w:after="200"/>
        <w:rPr>
          <w:rFonts w:ascii="Calibri" w:eastAsia="Times New Roman" w:hAnsi="Calibri"/>
        </w:rPr>
      </w:pPr>
      <w:r w:rsidRPr="00CF011E">
        <w:rPr>
          <w:rFonts w:ascii="Calibri" w:eastAsia="Times New Roman" w:hAnsi="Calibri"/>
        </w:rPr>
        <w:t xml:space="preserve">6.3.21. </w:t>
      </w:r>
      <w:r w:rsidR="006A676F" w:rsidRPr="00CF011E">
        <w:rPr>
          <w:rFonts w:ascii="Calibri" w:eastAsia="Times New Roman" w:hAnsi="Calibri"/>
        </w:rPr>
        <w:t xml:space="preserve">При получении от Банка письменных уведомлений об изменениях в правилах обслуживания банковских карт, дополнительных мерах безопасности при проведении операций с их использованием, а также об иных рекомендациях и дополнительных требованиях, связанных с предметом </w:t>
      </w:r>
      <w:r w:rsidR="009462DD" w:rsidRPr="00CF011E">
        <w:rPr>
          <w:rFonts w:ascii="Calibri" w:eastAsia="Times New Roman" w:hAnsi="Calibri"/>
        </w:rPr>
        <w:t xml:space="preserve">ДОГОВОРА и </w:t>
      </w:r>
      <w:r w:rsidR="006A676F" w:rsidRPr="00CF011E">
        <w:rPr>
          <w:rFonts w:ascii="Calibri" w:eastAsia="Times New Roman" w:hAnsi="Calibri"/>
        </w:rPr>
        <w:t>настоящих ПРАВИЛ, Поставщик обязуется обеспечить исполнение данных рекомендаций и требований сотрудниками Поставщика.</w:t>
      </w:r>
    </w:p>
    <w:p w:rsidR="006A676F" w:rsidRPr="00CF011E" w:rsidRDefault="00196FDB" w:rsidP="00DF316C">
      <w:pPr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6.3.22. </w:t>
      </w:r>
      <w:r w:rsidR="006A676F" w:rsidRPr="00CF011E">
        <w:rPr>
          <w:sz w:val="20"/>
          <w:szCs w:val="20"/>
        </w:rPr>
        <w:t>Поставщик обязуется предоставить в Компанию и Банк информацию о перечне оказываемых Поставщиком услуг (выполняемых работ, поставляемых тов</w:t>
      </w:r>
      <w:r w:rsidR="009462DD" w:rsidRPr="00CF011E">
        <w:rPr>
          <w:sz w:val="20"/>
          <w:szCs w:val="20"/>
        </w:rPr>
        <w:t>а</w:t>
      </w:r>
      <w:r w:rsidR="006A676F" w:rsidRPr="00CF011E">
        <w:rPr>
          <w:sz w:val="20"/>
          <w:szCs w:val="20"/>
        </w:rPr>
        <w:t>ров).</w:t>
      </w:r>
    </w:p>
    <w:p w:rsidR="00C55FD9" w:rsidRPr="00CF011E" w:rsidRDefault="00196FDB" w:rsidP="00DF316C">
      <w:pPr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6.3.23. </w:t>
      </w:r>
      <w:proofErr w:type="gramStart"/>
      <w:r w:rsidR="00C55FD9" w:rsidRPr="00CF011E">
        <w:rPr>
          <w:sz w:val="20"/>
          <w:szCs w:val="20"/>
        </w:rPr>
        <w:t>Предоставить Банку по его запросу, оформленному в письменном виде за подписью уполномоченного лица Банка информацию об Абоненте (фамилия, имя, отчество, номер контракта между Поставщиком и Абонентом, физический адрес, контактный телефон, адрес электронной почты) и данные о совершенной операции (детализация оказанных услуг (выполненных работ, приобретенных товаров)) по опротестованной Держателем карты операции при наличии соответствующей информации у Поставщика.</w:t>
      </w:r>
      <w:proofErr w:type="gramEnd"/>
    </w:p>
    <w:p w:rsidR="00C55FD9" w:rsidRPr="00CF011E" w:rsidRDefault="00196FDB" w:rsidP="00DF316C">
      <w:pPr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6.3.24. </w:t>
      </w:r>
      <w:r w:rsidR="00C55FD9" w:rsidRPr="00CF011E">
        <w:rPr>
          <w:sz w:val="20"/>
          <w:szCs w:val="20"/>
        </w:rPr>
        <w:t>По запросу Банка</w:t>
      </w:r>
      <w:r w:rsidR="00F8737B" w:rsidRPr="00CF011E">
        <w:rPr>
          <w:sz w:val="20"/>
          <w:szCs w:val="20"/>
        </w:rPr>
        <w:t xml:space="preserve"> и/или Компании Поставщик обязуется</w:t>
      </w:r>
      <w:r w:rsidR="00C55FD9" w:rsidRPr="00CF011E">
        <w:rPr>
          <w:sz w:val="20"/>
          <w:szCs w:val="20"/>
        </w:rPr>
        <w:t xml:space="preserve"> предоставлять отчет по операциям, которые вызвали подозрение в совершении мошенничества с картами и/или в предоставлении </w:t>
      </w:r>
      <w:r w:rsidR="00F8737B" w:rsidRPr="00CF011E">
        <w:rPr>
          <w:sz w:val="20"/>
          <w:szCs w:val="20"/>
        </w:rPr>
        <w:t xml:space="preserve">Поставщиком </w:t>
      </w:r>
      <w:r w:rsidR="00C55FD9" w:rsidRPr="00CF011E">
        <w:rPr>
          <w:sz w:val="20"/>
          <w:szCs w:val="20"/>
        </w:rPr>
        <w:t xml:space="preserve">несогласованных с Банком </w:t>
      </w:r>
      <w:r w:rsidR="00F8737B" w:rsidRPr="00CF011E">
        <w:rPr>
          <w:sz w:val="20"/>
          <w:szCs w:val="20"/>
        </w:rPr>
        <w:t>услуг (</w:t>
      </w:r>
      <w:r w:rsidR="00C55FD9" w:rsidRPr="00CF011E">
        <w:rPr>
          <w:sz w:val="20"/>
          <w:szCs w:val="20"/>
        </w:rPr>
        <w:t>товаров</w:t>
      </w:r>
      <w:proofErr w:type="gramStart"/>
      <w:r w:rsidR="00C55FD9" w:rsidRPr="00CF011E">
        <w:rPr>
          <w:sz w:val="20"/>
          <w:szCs w:val="20"/>
        </w:rPr>
        <w:t xml:space="preserve"> </w:t>
      </w:r>
      <w:r w:rsidR="00F8737B" w:rsidRPr="00CF011E">
        <w:rPr>
          <w:sz w:val="20"/>
          <w:szCs w:val="20"/>
        </w:rPr>
        <w:t>,</w:t>
      </w:r>
      <w:proofErr w:type="gramEnd"/>
      <w:r w:rsidR="00F8737B" w:rsidRPr="00CF011E">
        <w:rPr>
          <w:sz w:val="20"/>
          <w:szCs w:val="20"/>
        </w:rPr>
        <w:t xml:space="preserve"> работ)</w:t>
      </w:r>
      <w:r w:rsidR="00C55FD9" w:rsidRPr="00CF011E">
        <w:rPr>
          <w:sz w:val="20"/>
          <w:szCs w:val="20"/>
        </w:rPr>
        <w:t>.</w:t>
      </w:r>
    </w:p>
    <w:p w:rsidR="006A676F" w:rsidRPr="00CF011E" w:rsidRDefault="00196FDB" w:rsidP="00DF316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6.3.25. </w:t>
      </w:r>
      <w:r w:rsidR="00F8737B" w:rsidRPr="00CF011E">
        <w:rPr>
          <w:sz w:val="20"/>
          <w:szCs w:val="20"/>
        </w:rPr>
        <w:t>Поставщик обязуется н</w:t>
      </w:r>
      <w:r w:rsidR="00C55FD9" w:rsidRPr="00CF011E">
        <w:rPr>
          <w:sz w:val="20"/>
          <w:szCs w:val="20"/>
        </w:rPr>
        <w:t xml:space="preserve">езамедлительно в письменном виде информировать </w:t>
      </w:r>
      <w:r w:rsidR="00F8737B" w:rsidRPr="00CF011E">
        <w:rPr>
          <w:sz w:val="20"/>
          <w:szCs w:val="20"/>
        </w:rPr>
        <w:t xml:space="preserve">Компанию </w:t>
      </w:r>
      <w:r w:rsidR="00C55FD9" w:rsidRPr="00CF011E">
        <w:rPr>
          <w:sz w:val="20"/>
          <w:szCs w:val="20"/>
        </w:rPr>
        <w:t xml:space="preserve">обо всех изменениях, связанных с платежными реквизитами, характером предоставляемых работ, услуг и реализуемых товаров, об изменениях иных документов и другой информации о </w:t>
      </w:r>
      <w:r w:rsidR="00F8737B" w:rsidRPr="00CF011E">
        <w:rPr>
          <w:sz w:val="20"/>
          <w:szCs w:val="20"/>
        </w:rPr>
        <w:t>Поставщике</w:t>
      </w:r>
      <w:r w:rsidR="00C55FD9" w:rsidRPr="00CF011E">
        <w:rPr>
          <w:sz w:val="20"/>
          <w:szCs w:val="20"/>
        </w:rPr>
        <w:t xml:space="preserve">, предоставленных </w:t>
      </w:r>
      <w:r w:rsidR="00F8737B" w:rsidRPr="00CF011E">
        <w:rPr>
          <w:sz w:val="20"/>
          <w:szCs w:val="20"/>
        </w:rPr>
        <w:t xml:space="preserve">Компании </w:t>
      </w:r>
      <w:r w:rsidR="00C55FD9" w:rsidRPr="00CF011E">
        <w:rPr>
          <w:sz w:val="20"/>
          <w:szCs w:val="20"/>
        </w:rPr>
        <w:t xml:space="preserve">ранее. </w:t>
      </w:r>
    </w:p>
    <w:p w:rsidR="004408AD" w:rsidRPr="00CF011E" w:rsidRDefault="004408AD" w:rsidP="00DF316C">
      <w:pPr>
        <w:spacing w:line="240" w:lineRule="auto"/>
        <w:jc w:val="both"/>
        <w:rPr>
          <w:b/>
          <w:sz w:val="20"/>
          <w:szCs w:val="20"/>
        </w:rPr>
      </w:pPr>
      <w:r w:rsidRPr="00CF011E">
        <w:rPr>
          <w:b/>
          <w:sz w:val="20"/>
          <w:szCs w:val="20"/>
        </w:rPr>
        <w:t>6.</w:t>
      </w:r>
      <w:r w:rsidR="00266E2A">
        <w:rPr>
          <w:b/>
          <w:sz w:val="20"/>
          <w:szCs w:val="20"/>
        </w:rPr>
        <w:t>4</w:t>
      </w:r>
      <w:r w:rsidRPr="00CF011E">
        <w:rPr>
          <w:b/>
          <w:sz w:val="20"/>
          <w:szCs w:val="20"/>
        </w:rPr>
        <w:t xml:space="preserve">. Права </w:t>
      </w:r>
      <w:r w:rsidR="00A43A41" w:rsidRPr="00CF011E">
        <w:rPr>
          <w:b/>
          <w:sz w:val="20"/>
          <w:szCs w:val="20"/>
        </w:rPr>
        <w:t>Поставщика</w:t>
      </w:r>
      <w:r w:rsidRPr="00CF011E">
        <w:rPr>
          <w:b/>
          <w:sz w:val="20"/>
          <w:szCs w:val="20"/>
        </w:rPr>
        <w:t>:</w:t>
      </w:r>
    </w:p>
    <w:p w:rsidR="004408AD" w:rsidRPr="00CF011E" w:rsidRDefault="00266E2A" w:rsidP="00DF316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6.4</w:t>
      </w:r>
      <w:r w:rsidR="004408AD" w:rsidRPr="00CF011E">
        <w:rPr>
          <w:sz w:val="20"/>
          <w:szCs w:val="20"/>
        </w:rPr>
        <w:t>.1.</w:t>
      </w:r>
      <w:r w:rsidR="00EF5041" w:rsidRPr="00CF011E">
        <w:rPr>
          <w:sz w:val="20"/>
          <w:szCs w:val="20"/>
        </w:rPr>
        <w:t xml:space="preserve"> Поставщик</w:t>
      </w:r>
      <w:r w:rsidR="004408AD" w:rsidRPr="00CF011E">
        <w:rPr>
          <w:sz w:val="20"/>
          <w:szCs w:val="20"/>
        </w:rPr>
        <w:t xml:space="preserve"> может ежедневно, в рабочие дни, получать и обрабатывать </w:t>
      </w:r>
      <w:r w:rsidR="00EF444D" w:rsidRPr="00CF011E">
        <w:rPr>
          <w:sz w:val="20"/>
          <w:szCs w:val="20"/>
        </w:rPr>
        <w:t xml:space="preserve">в СИСТЕМЕ </w:t>
      </w:r>
      <w:r w:rsidR="004408AD" w:rsidRPr="00CF011E">
        <w:rPr>
          <w:sz w:val="20"/>
          <w:szCs w:val="20"/>
        </w:rPr>
        <w:t xml:space="preserve">информацию </w:t>
      </w:r>
      <w:proofErr w:type="gramStart"/>
      <w:r w:rsidR="004408AD" w:rsidRPr="00CF011E">
        <w:rPr>
          <w:sz w:val="20"/>
          <w:szCs w:val="20"/>
        </w:rPr>
        <w:t>о</w:t>
      </w:r>
      <w:proofErr w:type="gramEnd"/>
      <w:r w:rsidR="004408AD" w:rsidRPr="00CF011E">
        <w:rPr>
          <w:sz w:val="20"/>
          <w:szCs w:val="20"/>
        </w:rPr>
        <w:t xml:space="preserve"> </w:t>
      </w:r>
      <w:r w:rsidR="00EF444D" w:rsidRPr="00CF011E">
        <w:rPr>
          <w:sz w:val="20"/>
          <w:szCs w:val="20"/>
        </w:rPr>
        <w:t>Абонентах.</w:t>
      </w:r>
    </w:p>
    <w:p w:rsidR="00F8737B" w:rsidRPr="00CF011E" w:rsidRDefault="00266E2A" w:rsidP="00DF316C">
      <w:pPr>
        <w:pStyle w:val="a5"/>
        <w:spacing w:before="0" w:after="20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6.4</w:t>
      </w:r>
      <w:r w:rsidR="00DF316C" w:rsidRPr="00CF011E">
        <w:rPr>
          <w:rFonts w:ascii="Calibri" w:eastAsia="Times New Roman" w:hAnsi="Calibri"/>
        </w:rPr>
        <w:t>.2</w:t>
      </w:r>
      <w:r w:rsidR="00F8737B" w:rsidRPr="00CF011E">
        <w:rPr>
          <w:rFonts w:ascii="Calibri" w:eastAsia="Times New Roman" w:hAnsi="Calibri"/>
        </w:rPr>
        <w:t>. Поставщик вправе требовать от Банка перечисления сумм денежных средств по операциям оплаты услуг (товаров, работ) Поставщика, совершенных с использованием банковских карт на Интернет-портале Компании, за исключением случаев, предусмотренных п</w:t>
      </w:r>
      <w:r w:rsidR="009462DD" w:rsidRPr="00CF011E">
        <w:rPr>
          <w:rFonts w:ascii="Calibri" w:eastAsia="Times New Roman" w:hAnsi="Calibri"/>
        </w:rPr>
        <w:t>.п. 6</w:t>
      </w:r>
      <w:r w:rsidR="00F8737B" w:rsidRPr="00CF011E">
        <w:rPr>
          <w:rFonts w:ascii="Calibri" w:eastAsia="Times New Roman" w:hAnsi="Calibri"/>
        </w:rPr>
        <w:t>.</w:t>
      </w:r>
      <w:r w:rsidR="009462DD" w:rsidRPr="00CF011E">
        <w:rPr>
          <w:rFonts w:ascii="Calibri" w:eastAsia="Times New Roman" w:hAnsi="Calibri"/>
        </w:rPr>
        <w:t>7</w:t>
      </w:r>
      <w:r w:rsidR="00F8737B" w:rsidRPr="00CF011E">
        <w:rPr>
          <w:rFonts w:ascii="Calibri" w:eastAsia="Times New Roman" w:hAnsi="Calibri"/>
        </w:rPr>
        <w:t xml:space="preserve">.3, </w:t>
      </w:r>
      <w:r w:rsidR="009462DD" w:rsidRPr="00CF011E">
        <w:rPr>
          <w:rFonts w:ascii="Calibri" w:eastAsia="Times New Roman" w:hAnsi="Calibri"/>
        </w:rPr>
        <w:t>6</w:t>
      </w:r>
      <w:r w:rsidR="00F8737B" w:rsidRPr="00CF011E">
        <w:rPr>
          <w:rFonts w:ascii="Calibri" w:eastAsia="Times New Roman" w:hAnsi="Calibri"/>
        </w:rPr>
        <w:t>.</w:t>
      </w:r>
      <w:r w:rsidR="009462DD" w:rsidRPr="00CF011E">
        <w:rPr>
          <w:rFonts w:ascii="Calibri" w:eastAsia="Times New Roman" w:hAnsi="Calibri"/>
        </w:rPr>
        <w:t>7</w:t>
      </w:r>
      <w:r w:rsidR="00F8737B" w:rsidRPr="00CF011E">
        <w:rPr>
          <w:rFonts w:ascii="Calibri" w:eastAsia="Times New Roman" w:hAnsi="Calibri"/>
        </w:rPr>
        <w:t xml:space="preserve">.4, </w:t>
      </w:r>
      <w:r w:rsidR="009462DD" w:rsidRPr="00CF011E">
        <w:rPr>
          <w:rFonts w:ascii="Calibri" w:eastAsia="Times New Roman" w:hAnsi="Calibri"/>
        </w:rPr>
        <w:t xml:space="preserve">настоящих ПРАВИЛ </w:t>
      </w:r>
      <w:r w:rsidR="00F8737B" w:rsidRPr="00CF011E">
        <w:rPr>
          <w:rFonts w:ascii="Calibri" w:eastAsia="Times New Roman" w:hAnsi="Calibri"/>
        </w:rPr>
        <w:t xml:space="preserve">в сроки, указанные п. </w:t>
      </w:r>
      <w:r w:rsidR="009462DD" w:rsidRPr="00CF011E">
        <w:rPr>
          <w:rFonts w:ascii="Calibri" w:eastAsia="Times New Roman" w:hAnsi="Calibri"/>
        </w:rPr>
        <w:t>6</w:t>
      </w:r>
      <w:r w:rsidR="00F8737B" w:rsidRPr="00CF011E">
        <w:rPr>
          <w:rFonts w:ascii="Calibri" w:eastAsia="Times New Roman" w:hAnsi="Calibri"/>
        </w:rPr>
        <w:t>.</w:t>
      </w:r>
      <w:r w:rsidR="009462DD" w:rsidRPr="00CF011E">
        <w:rPr>
          <w:rFonts w:ascii="Calibri" w:eastAsia="Times New Roman" w:hAnsi="Calibri"/>
        </w:rPr>
        <w:t>6</w:t>
      </w:r>
      <w:r w:rsidR="00F8737B" w:rsidRPr="00CF011E">
        <w:rPr>
          <w:rFonts w:ascii="Calibri" w:eastAsia="Times New Roman" w:hAnsi="Calibri"/>
        </w:rPr>
        <w:t xml:space="preserve">.5 </w:t>
      </w:r>
      <w:r w:rsidR="009462DD" w:rsidRPr="00CF011E">
        <w:rPr>
          <w:rFonts w:ascii="Calibri" w:eastAsia="Times New Roman" w:hAnsi="Calibri"/>
        </w:rPr>
        <w:t>настоящих ПРАВИЛ</w:t>
      </w:r>
      <w:r w:rsidR="00F8737B" w:rsidRPr="00CF011E">
        <w:rPr>
          <w:rFonts w:ascii="Calibri" w:eastAsia="Times New Roman" w:hAnsi="Calibri"/>
        </w:rPr>
        <w:t>.</w:t>
      </w:r>
    </w:p>
    <w:p w:rsidR="00F8737B" w:rsidRPr="00CF011E" w:rsidRDefault="00266E2A" w:rsidP="00DF316C">
      <w:pPr>
        <w:pStyle w:val="a5"/>
        <w:spacing w:before="0" w:after="20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>6.4</w:t>
      </w:r>
      <w:r w:rsidR="00DF316C" w:rsidRPr="00CF011E">
        <w:rPr>
          <w:rFonts w:ascii="Calibri" w:eastAsia="Times New Roman" w:hAnsi="Calibri"/>
        </w:rPr>
        <w:t>.3</w:t>
      </w:r>
      <w:r w:rsidR="00196FDB" w:rsidRPr="00CF011E">
        <w:rPr>
          <w:rFonts w:ascii="Calibri" w:eastAsia="Times New Roman" w:hAnsi="Calibri"/>
        </w:rPr>
        <w:t>.</w:t>
      </w:r>
      <w:r w:rsidR="00F8737B" w:rsidRPr="00CF011E">
        <w:rPr>
          <w:rFonts w:ascii="Calibri" w:eastAsia="Times New Roman" w:hAnsi="Calibri"/>
        </w:rPr>
        <w:t xml:space="preserve"> </w:t>
      </w:r>
      <w:proofErr w:type="gramStart"/>
      <w:r w:rsidR="00F8737B" w:rsidRPr="00CF011E">
        <w:rPr>
          <w:rFonts w:ascii="Calibri" w:eastAsia="Times New Roman" w:hAnsi="Calibri"/>
        </w:rPr>
        <w:t>В случае несогласия с удержани</w:t>
      </w:r>
      <w:r w:rsidR="009462DD" w:rsidRPr="00CF011E">
        <w:rPr>
          <w:rFonts w:ascii="Calibri" w:eastAsia="Times New Roman" w:hAnsi="Calibri"/>
        </w:rPr>
        <w:t>ем средств по недействительной И</w:t>
      </w:r>
      <w:r w:rsidR="00F8737B" w:rsidRPr="00CF011E">
        <w:rPr>
          <w:rFonts w:ascii="Calibri" w:eastAsia="Times New Roman" w:hAnsi="Calibri"/>
        </w:rPr>
        <w:t xml:space="preserve">нформации о </w:t>
      </w:r>
      <w:r w:rsidR="009462DD" w:rsidRPr="00CF011E">
        <w:rPr>
          <w:rFonts w:ascii="Calibri" w:eastAsia="Times New Roman" w:hAnsi="Calibri"/>
        </w:rPr>
        <w:t>п</w:t>
      </w:r>
      <w:r w:rsidR="00F8737B" w:rsidRPr="00CF011E">
        <w:rPr>
          <w:rFonts w:ascii="Calibri" w:eastAsia="Times New Roman" w:hAnsi="Calibri"/>
        </w:rPr>
        <w:t>ереводе в течение</w:t>
      </w:r>
      <w:proofErr w:type="gramEnd"/>
      <w:r w:rsidR="00F8737B" w:rsidRPr="00CF011E">
        <w:rPr>
          <w:rFonts w:ascii="Calibri" w:eastAsia="Times New Roman" w:hAnsi="Calibri"/>
        </w:rPr>
        <w:t xml:space="preserve"> 30 (Тридцати) календарных дней с даты удержания письменно потребовать от Банка подтверждения того, что операция, </w:t>
      </w:r>
      <w:r w:rsidR="009462DD" w:rsidRPr="00CF011E">
        <w:rPr>
          <w:rFonts w:ascii="Calibri" w:eastAsia="Times New Roman" w:hAnsi="Calibri"/>
        </w:rPr>
        <w:t>И</w:t>
      </w:r>
      <w:r w:rsidR="00F8737B" w:rsidRPr="00CF011E">
        <w:rPr>
          <w:rFonts w:ascii="Calibri" w:eastAsia="Times New Roman" w:hAnsi="Calibri"/>
        </w:rPr>
        <w:t xml:space="preserve">нформация о переводе по которой была признана недействительной </w:t>
      </w:r>
      <w:r w:rsidR="006B7B1E" w:rsidRPr="00CF011E">
        <w:rPr>
          <w:rFonts w:ascii="Calibri" w:eastAsia="Times New Roman" w:hAnsi="Calibri"/>
        </w:rPr>
        <w:t>согласно настоящих ПРАВИЛ,</w:t>
      </w:r>
      <w:r w:rsidR="00F8737B" w:rsidRPr="00CF011E">
        <w:rPr>
          <w:rFonts w:ascii="Calibri" w:eastAsia="Times New Roman" w:hAnsi="Calibri"/>
        </w:rPr>
        <w:t xml:space="preserve"> была оспорена (</w:t>
      </w:r>
      <w:r w:rsidR="00E77185" w:rsidRPr="00CF011E">
        <w:rPr>
          <w:rFonts w:ascii="Calibri" w:eastAsia="Times New Roman" w:hAnsi="Calibri"/>
        </w:rPr>
        <w:t>не подтверждена) Д</w:t>
      </w:r>
      <w:r w:rsidR="00F8737B" w:rsidRPr="00CF011E">
        <w:rPr>
          <w:rFonts w:ascii="Calibri" w:eastAsia="Times New Roman" w:hAnsi="Calibri"/>
        </w:rPr>
        <w:t>ержателем карты</w:t>
      </w:r>
      <w:r w:rsidR="00E77185" w:rsidRPr="00CF011E">
        <w:rPr>
          <w:rFonts w:ascii="Calibri" w:eastAsia="Times New Roman" w:hAnsi="Calibri"/>
        </w:rPr>
        <w:t>,</w:t>
      </w:r>
      <w:r w:rsidR="00F8737B" w:rsidRPr="00CF011E">
        <w:rPr>
          <w:rFonts w:ascii="Calibri" w:eastAsia="Times New Roman" w:hAnsi="Calibri"/>
        </w:rPr>
        <w:t xml:space="preserve"> либо </w:t>
      </w:r>
      <w:r w:rsidR="00E77185" w:rsidRPr="00CF011E">
        <w:rPr>
          <w:rFonts w:ascii="Calibri" w:eastAsia="Times New Roman" w:hAnsi="Calibri"/>
        </w:rPr>
        <w:t>Б</w:t>
      </w:r>
      <w:r w:rsidR="00F8737B" w:rsidRPr="00CF011E">
        <w:rPr>
          <w:rFonts w:ascii="Calibri" w:eastAsia="Times New Roman" w:hAnsi="Calibri"/>
        </w:rPr>
        <w:t>анком-эмитентом.</w:t>
      </w:r>
    </w:p>
    <w:p w:rsidR="004408AD" w:rsidRPr="00CF011E" w:rsidRDefault="00266E2A" w:rsidP="00DF316C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6.5</w:t>
      </w:r>
      <w:r w:rsidR="004408AD" w:rsidRPr="00CF011E">
        <w:rPr>
          <w:b/>
          <w:sz w:val="20"/>
          <w:szCs w:val="20"/>
        </w:rPr>
        <w:t xml:space="preserve">. Обязанности </w:t>
      </w:r>
      <w:r w:rsidR="006B7B1E" w:rsidRPr="00CF011E">
        <w:rPr>
          <w:b/>
          <w:sz w:val="20"/>
          <w:szCs w:val="20"/>
        </w:rPr>
        <w:t>Банка</w:t>
      </w:r>
      <w:r w:rsidR="004408AD" w:rsidRPr="00CF011E">
        <w:rPr>
          <w:b/>
          <w:sz w:val="20"/>
          <w:szCs w:val="20"/>
        </w:rPr>
        <w:t>:</w:t>
      </w:r>
    </w:p>
    <w:p w:rsidR="004408AD" w:rsidRPr="00CF011E" w:rsidRDefault="00266E2A" w:rsidP="00DF316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6.5</w:t>
      </w:r>
      <w:r w:rsidR="004408AD" w:rsidRPr="00CF011E">
        <w:rPr>
          <w:sz w:val="20"/>
          <w:szCs w:val="20"/>
        </w:rPr>
        <w:t>.1.</w:t>
      </w:r>
      <w:r w:rsidR="006B7B1E" w:rsidRPr="00CF011E">
        <w:rPr>
          <w:sz w:val="20"/>
          <w:szCs w:val="20"/>
        </w:rPr>
        <w:t xml:space="preserve"> Банк </w:t>
      </w:r>
      <w:r w:rsidR="004408AD" w:rsidRPr="00CF011E">
        <w:rPr>
          <w:sz w:val="20"/>
          <w:szCs w:val="20"/>
        </w:rPr>
        <w:t xml:space="preserve">оказывает услуги </w:t>
      </w:r>
      <w:r w:rsidR="009462DD" w:rsidRPr="00CF011E">
        <w:rPr>
          <w:sz w:val="20"/>
          <w:szCs w:val="20"/>
        </w:rPr>
        <w:t>по П</w:t>
      </w:r>
      <w:r w:rsidR="006B7B1E" w:rsidRPr="00CF011E">
        <w:rPr>
          <w:sz w:val="20"/>
          <w:szCs w:val="20"/>
        </w:rPr>
        <w:t xml:space="preserve">ереводу ДС </w:t>
      </w:r>
      <w:r w:rsidR="004408AD" w:rsidRPr="00CF011E">
        <w:rPr>
          <w:sz w:val="20"/>
          <w:szCs w:val="20"/>
        </w:rPr>
        <w:t>с использованием СИСТЕМЫ в соответствии с</w:t>
      </w:r>
      <w:r w:rsidR="006B7B1E" w:rsidRPr="00CF011E">
        <w:rPr>
          <w:sz w:val="20"/>
          <w:szCs w:val="20"/>
        </w:rPr>
        <w:t xml:space="preserve"> ПРАВИЛАМИ и Договором о присоединении к СИСТЕМЕ Банка-эквайера</w:t>
      </w:r>
      <w:r w:rsidR="004408AD" w:rsidRPr="00CF011E">
        <w:rPr>
          <w:sz w:val="20"/>
          <w:szCs w:val="20"/>
        </w:rPr>
        <w:t xml:space="preserve">. </w:t>
      </w:r>
    </w:p>
    <w:p w:rsidR="006B7B1E" w:rsidRPr="00CF011E" w:rsidRDefault="00266E2A" w:rsidP="00DF316C">
      <w:pPr>
        <w:pStyle w:val="a5"/>
        <w:spacing w:before="0" w:after="200"/>
        <w:rPr>
          <w:rFonts w:ascii="Calibri" w:hAnsi="Calibri"/>
        </w:rPr>
      </w:pPr>
      <w:r>
        <w:rPr>
          <w:rFonts w:ascii="Calibri" w:hAnsi="Calibri"/>
        </w:rPr>
        <w:t>6.5</w:t>
      </w:r>
      <w:r w:rsidR="00A462FD" w:rsidRPr="00CF011E">
        <w:rPr>
          <w:rFonts w:ascii="Calibri" w:hAnsi="Calibri"/>
        </w:rPr>
        <w:t>.2</w:t>
      </w:r>
      <w:r w:rsidR="006B7B1E" w:rsidRPr="00CF011E">
        <w:rPr>
          <w:rFonts w:ascii="Calibri" w:hAnsi="Calibri"/>
        </w:rPr>
        <w:t xml:space="preserve">. Банк </w:t>
      </w:r>
      <w:r w:rsidR="00A462FD" w:rsidRPr="00CF011E">
        <w:rPr>
          <w:rFonts w:ascii="Calibri" w:hAnsi="Calibri"/>
        </w:rPr>
        <w:t xml:space="preserve">при заключении Договора </w:t>
      </w:r>
      <w:r w:rsidR="006B7B1E" w:rsidRPr="00CF011E">
        <w:rPr>
          <w:rFonts w:ascii="Calibri" w:hAnsi="Calibri"/>
        </w:rPr>
        <w:t xml:space="preserve">обязуется предоставить Компании описание протокола взаимодействия между </w:t>
      </w:r>
      <w:proofErr w:type="gramStart"/>
      <w:r w:rsidR="006B7B1E" w:rsidRPr="00CF011E">
        <w:rPr>
          <w:rFonts w:ascii="Calibri" w:hAnsi="Calibri"/>
        </w:rPr>
        <w:t>Интернет-порталом</w:t>
      </w:r>
      <w:proofErr w:type="gramEnd"/>
      <w:r w:rsidR="006B7B1E" w:rsidRPr="00CF011E">
        <w:rPr>
          <w:rFonts w:ascii="Calibri" w:hAnsi="Calibri"/>
        </w:rPr>
        <w:t xml:space="preserve"> Компании и СПЭК, необходимого для проведения операций с использованием банковских карт и обеспечения информационного и технологического взаимодействия в рамках работы СИСТЕМЫ.</w:t>
      </w:r>
    </w:p>
    <w:p w:rsidR="006B7B1E" w:rsidRPr="00CF011E" w:rsidRDefault="00266E2A" w:rsidP="00DF316C">
      <w:pPr>
        <w:pStyle w:val="a5"/>
        <w:spacing w:before="0" w:after="200"/>
        <w:rPr>
          <w:rFonts w:ascii="Calibri" w:hAnsi="Calibri"/>
        </w:rPr>
      </w:pPr>
      <w:r>
        <w:rPr>
          <w:rFonts w:ascii="Calibri" w:hAnsi="Calibri"/>
        </w:rPr>
        <w:t>6.5</w:t>
      </w:r>
      <w:r w:rsidR="00A462FD" w:rsidRPr="00CF011E">
        <w:rPr>
          <w:rFonts w:ascii="Calibri" w:hAnsi="Calibri"/>
        </w:rPr>
        <w:t xml:space="preserve">.3. </w:t>
      </w:r>
      <w:r w:rsidR="006B7B1E" w:rsidRPr="00CF011E">
        <w:rPr>
          <w:rFonts w:ascii="Calibri" w:hAnsi="Calibri"/>
        </w:rPr>
        <w:t xml:space="preserve">Банк обязуется обеспечить обработку </w:t>
      </w:r>
      <w:r w:rsidR="009462DD" w:rsidRPr="00CF011E">
        <w:rPr>
          <w:rFonts w:ascii="Calibri" w:hAnsi="Calibri"/>
        </w:rPr>
        <w:t>П</w:t>
      </w:r>
      <w:r w:rsidR="006B7B1E" w:rsidRPr="00CF011E">
        <w:rPr>
          <w:rFonts w:ascii="Calibri" w:hAnsi="Calibri"/>
        </w:rPr>
        <w:t xml:space="preserve">ереводов </w:t>
      </w:r>
      <w:r w:rsidR="009462DD" w:rsidRPr="00CF011E">
        <w:rPr>
          <w:rFonts w:ascii="Calibri" w:hAnsi="Calibri"/>
        </w:rPr>
        <w:t xml:space="preserve">ДС </w:t>
      </w:r>
      <w:r w:rsidR="006B7B1E" w:rsidRPr="00CF011E">
        <w:rPr>
          <w:rFonts w:ascii="Calibri" w:hAnsi="Calibri"/>
        </w:rPr>
        <w:t xml:space="preserve">по операциям по оплате услуг (товаров, работ) Поставщиков через сеть Интернет с использованием банковских карт платежных систем VISA и </w:t>
      </w:r>
      <w:proofErr w:type="spellStart"/>
      <w:r w:rsidR="006B7B1E" w:rsidRPr="00CF011E">
        <w:rPr>
          <w:rFonts w:ascii="Calibri" w:hAnsi="Calibri"/>
        </w:rPr>
        <w:t>MasterCard</w:t>
      </w:r>
      <w:proofErr w:type="spellEnd"/>
      <w:r w:rsidR="006B7B1E" w:rsidRPr="00CF011E">
        <w:rPr>
          <w:rFonts w:ascii="Calibri" w:hAnsi="Calibri"/>
        </w:rPr>
        <w:t>.</w:t>
      </w:r>
    </w:p>
    <w:p w:rsidR="006B7B1E" w:rsidRPr="00CF011E" w:rsidRDefault="00266E2A" w:rsidP="00DF316C">
      <w:pPr>
        <w:pStyle w:val="a5"/>
        <w:spacing w:before="0" w:after="200"/>
        <w:rPr>
          <w:rFonts w:ascii="Calibri" w:hAnsi="Calibri"/>
        </w:rPr>
      </w:pPr>
      <w:r>
        <w:rPr>
          <w:rFonts w:ascii="Calibri" w:hAnsi="Calibri"/>
        </w:rPr>
        <w:t>6.5</w:t>
      </w:r>
      <w:r w:rsidR="00A462FD" w:rsidRPr="00CF011E">
        <w:rPr>
          <w:rFonts w:ascii="Calibri" w:hAnsi="Calibri"/>
        </w:rPr>
        <w:t xml:space="preserve">.3. </w:t>
      </w:r>
      <w:r w:rsidR="006B7B1E" w:rsidRPr="00CF011E">
        <w:rPr>
          <w:rFonts w:ascii="Calibri" w:hAnsi="Calibri"/>
        </w:rPr>
        <w:t>Банк обязуется своевременно информировать Компанию о сроках истечения действия сертификатов криптозащиты, предназначенных для взаимодействия Интернет-портала компании и СПЭК, своевременно предоставлять Компании обновленные сертификаты криптозащиты.</w:t>
      </w:r>
    </w:p>
    <w:p w:rsidR="006B7B1E" w:rsidRPr="00CF011E" w:rsidRDefault="00266E2A" w:rsidP="00DF316C">
      <w:pPr>
        <w:pStyle w:val="a5"/>
        <w:spacing w:before="0" w:after="200"/>
        <w:rPr>
          <w:rFonts w:ascii="Calibri" w:hAnsi="Calibri"/>
        </w:rPr>
      </w:pPr>
      <w:r>
        <w:rPr>
          <w:rFonts w:ascii="Calibri" w:hAnsi="Calibri"/>
        </w:rPr>
        <w:t>6.5</w:t>
      </w:r>
      <w:r w:rsidR="00A462FD" w:rsidRPr="00CF011E">
        <w:rPr>
          <w:rFonts w:ascii="Calibri" w:hAnsi="Calibri"/>
        </w:rPr>
        <w:t>.4</w:t>
      </w:r>
      <w:r w:rsidR="006B7B1E" w:rsidRPr="00CF011E">
        <w:rPr>
          <w:rFonts w:ascii="Calibri" w:hAnsi="Calibri"/>
        </w:rPr>
        <w:t>. Банк обеспечивает круглосуточну</w:t>
      </w:r>
      <w:r w:rsidR="00E77185" w:rsidRPr="00CF011E">
        <w:rPr>
          <w:rFonts w:ascii="Calibri" w:hAnsi="Calibri"/>
        </w:rPr>
        <w:t>ю А</w:t>
      </w:r>
      <w:r w:rsidR="006B7B1E" w:rsidRPr="00CF011E">
        <w:rPr>
          <w:rFonts w:ascii="Calibri" w:hAnsi="Calibri"/>
        </w:rPr>
        <w:t>вторизацию операций, совершаемых с использованием банковских карт через СПЭК.</w:t>
      </w:r>
    </w:p>
    <w:p w:rsidR="006B7B1E" w:rsidRPr="00CF011E" w:rsidRDefault="00266E2A" w:rsidP="00DF316C">
      <w:pPr>
        <w:pStyle w:val="a5"/>
        <w:spacing w:before="0" w:after="200"/>
        <w:rPr>
          <w:rFonts w:ascii="Calibri" w:hAnsi="Calibri"/>
        </w:rPr>
      </w:pPr>
      <w:r>
        <w:rPr>
          <w:rFonts w:ascii="Calibri" w:hAnsi="Calibri"/>
        </w:rPr>
        <w:t>6.5</w:t>
      </w:r>
      <w:r w:rsidR="00A462FD" w:rsidRPr="00CF011E">
        <w:rPr>
          <w:rFonts w:ascii="Calibri" w:hAnsi="Calibri"/>
        </w:rPr>
        <w:t>.5</w:t>
      </w:r>
      <w:r w:rsidR="006B7B1E" w:rsidRPr="00CF011E">
        <w:rPr>
          <w:rFonts w:ascii="Calibri" w:hAnsi="Calibri"/>
        </w:rPr>
        <w:t xml:space="preserve">. Банк перечисляет </w:t>
      </w:r>
      <w:r w:rsidR="0033706A">
        <w:rPr>
          <w:rFonts w:ascii="Calibri" w:hAnsi="Calibri"/>
        </w:rPr>
        <w:t>Поставщику</w:t>
      </w:r>
      <w:r w:rsidR="0033706A" w:rsidRPr="00CF011E">
        <w:rPr>
          <w:rFonts w:ascii="Calibri" w:hAnsi="Calibri"/>
        </w:rPr>
        <w:t xml:space="preserve"> </w:t>
      </w:r>
      <w:r w:rsidR="006B7B1E" w:rsidRPr="00CF011E">
        <w:rPr>
          <w:rFonts w:ascii="Calibri" w:hAnsi="Calibri"/>
        </w:rPr>
        <w:t>денежные средства</w:t>
      </w:r>
      <w:r w:rsidR="00E067A8">
        <w:rPr>
          <w:rFonts w:ascii="Calibri" w:hAnsi="Calibri"/>
        </w:rPr>
        <w:t>, подлежащие переводу</w:t>
      </w:r>
      <w:r w:rsidR="006B7B1E" w:rsidRPr="00CF011E">
        <w:rPr>
          <w:rFonts w:ascii="Calibri" w:hAnsi="Calibri"/>
        </w:rPr>
        <w:t xml:space="preserve"> за реализованные с использованием банковских карт </w:t>
      </w:r>
      <w:r w:rsidR="00196FDB" w:rsidRPr="00CF011E">
        <w:rPr>
          <w:rFonts w:ascii="Calibri" w:hAnsi="Calibri"/>
        </w:rPr>
        <w:t xml:space="preserve">услуги (товары, </w:t>
      </w:r>
      <w:r w:rsidR="006B7B1E" w:rsidRPr="00CF011E">
        <w:rPr>
          <w:rFonts w:ascii="Calibri" w:hAnsi="Calibri"/>
        </w:rPr>
        <w:t>работы</w:t>
      </w:r>
      <w:r w:rsidR="00196FDB" w:rsidRPr="00CF011E">
        <w:rPr>
          <w:rFonts w:ascii="Calibri" w:hAnsi="Calibri"/>
        </w:rPr>
        <w:t>)</w:t>
      </w:r>
      <w:r w:rsidR="009462DD" w:rsidRPr="00CF011E">
        <w:rPr>
          <w:rFonts w:ascii="Calibri" w:hAnsi="Calibri"/>
        </w:rPr>
        <w:t xml:space="preserve"> </w:t>
      </w:r>
      <w:r w:rsidR="00E067A8">
        <w:rPr>
          <w:rFonts w:ascii="Calibri" w:hAnsi="Calibri"/>
        </w:rPr>
        <w:t xml:space="preserve">Поставщика </w:t>
      </w:r>
      <w:r w:rsidR="009462DD" w:rsidRPr="00CF011E">
        <w:rPr>
          <w:rFonts w:ascii="Calibri" w:hAnsi="Calibri"/>
        </w:rPr>
        <w:t xml:space="preserve">и Вознаграждение Компании </w:t>
      </w:r>
      <w:r w:rsidR="006B7B1E" w:rsidRPr="00CF011E">
        <w:rPr>
          <w:rFonts w:ascii="Calibri" w:hAnsi="Calibri"/>
        </w:rPr>
        <w:t xml:space="preserve">не позднее 1 (Одного) рабочего дня от даты получения </w:t>
      </w:r>
      <w:r w:rsidR="0033706A">
        <w:rPr>
          <w:rFonts w:ascii="Calibri" w:hAnsi="Calibri"/>
        </w:rPr>
        <w:t>Реестра от Компании</w:t>
      </w:r>
      <w:proofErr w:type="gramStart"/>
      <w:r w:rsidR="0033706A" w:rsidRPr="00CF011E">
        <w:rPr>
          <w:rFonts w:ascii="Calibri" w:hAnsi="Calibri"/>
        </w:rPr>
        <w:t>.</w:t>
      </w:r>
      <w:r w:rsidR="006B7B1E" w:rsidRPr="00CF011E">
        <w:rPr>
          <w:rFonts w:ascii="Calibri" w:hAnsi="Calibri"/>
        </w:rPr>
        <w:t>.</w:t>
      </w:r>
      <w:proofErr w:type="gramEnd"/>
    </w:p>
    <w:p w:rsidR="006B7B1E" w:rsidRPr="00CF011E" w:rsidRDefault="00266E2A" w:rsidP="00DF316C">
      <w:pPr>
        <w:pStyle w:val="a5"/>
        <w:spacing w:before="0" w:after="200"/>
        <w:rPr>
          <w:rFonts w:ascii="Calibri" w:hAnsi="Calibri"/>
        </w:rPr>
      </w:pPr>
      <w:r>
        <w:rPr>
          <w:rFonts w:ascii="Calibri" w:hAnsi="Calibri"/>
        </w:rPr>
        <w:t>6.5</w:t>
      </w:r>
      <w:r w:rsidR="00A462FD" w:rsidRPr="00CF011E">
        <w:rPr>
          <w:rFonts w:ascii="Calibri" w:hAnsi="Calibri"/>
        </w:rPr>
        <w:t>.6</w:t>
      </w:r>
      <w:r w:rsidR="006B7B1E" w:rsidRPr="00CF011E">
        <w:rPr>
          <w:rFonts w:ascii="Calibri" w:hAnsi="Calibri"/>
        </w:rPr>
        <w:t xml:space="preserve">. </w:t>
      </w:r>
      <w:r w:rsidR="00196FDB" w:rsidRPr="00CF011E">
        <w:rPr>
          <w:rFonts w:ascii="Calibri" w:hAnsi="Calibri"/>
        </w:rPr>
        <w:t>Банк предоставляет</w:t>
      </w:r>
      <w:r w:rsidR="006B7B1E" w:rsidRPr="00CF011E">
        <w:rPr>
          <w:rFonts w:ascii="Calibri" w:hAnsi="Calibri"/>
        </w:rPr>
        <w:t xml:space="preserve"> </w:t>
      </w:r>
      <w:r w:rsidR="00196FDB" w:rsidRPr="00CF011E">
        <w:rPr>
          <w:rFonts w:ascii="Calibri" w:hAnsi="Calibri"/>
        </w:rPr>
        <w:t xml:space="preserve">Компании </w:t>
      </w:r>
      <w:r w:rsidR="006B7B1E" w:rsidRPr="00CF011E">
        <w:rPr>
          <w:rFonts w:ascii="Calibri" w:hAnsi="Calibri"/>
        </w:rPr>
        <w:t>информацию («</w:t>
      </w:r>
      <w:r w:rsidR="006B7B1E" w:rsidRPr="00CF011E">
        <w:rPr>
          <w:rFonts w:ascii="Calibri" w:hAnsi="Calibri"/>
          <w:lang w:val="en-US"/>
        </w:rPr>
        <w:t>Verified</w:t>
      </w:r>
      <w:r w:rsidR="006B7B1E" w:rsidRPr="00CF011E">
        <w:rPr>
          <w:rFonts w:ascii="Calibri" w:hAnsi="Calibri"/>
        </w:rPr>
        <w:t xml:space="preserve"> </w:t>
      </w:r>
      <w:r w:rsidR="006B7B1E" w:rsidRPr="00CF011E">
        <w:rPr>
          <w:rFonts w:ascii="Calibri" w:hAnsi="Calibri"/>
          <w:lang w:val="en-US"/>
        </w:rPr>
        <w:t>by</w:t>
      </w:r>
      <w:r w:rsidR="006B7B1E" w:rsidRPr="00CF011E">
        <w:rPr>
          <w:rFonts w:ascii="Calibri" w:hAnsi="Calibri"/>
        </w:rPr>
        <w:t xml:space="preserve"> </w:t>
      </w:r>
      <w:r w:rsidR="006B7B1E" w:rsidRPr="00CF011E">
        <w:rPr>
          <w:rFonts w:ascii="Calibri" w:hAnsi="Calibri"/>
          <w:lang w:val="en-US"/>
        </w:rPr>
        <w:t>Visa</w:t>
      </w:r>
      <w:r w:rsidR="006B7B1E" w:rsidRPr="00CF011E">
        <w:rPr>
          <w:rFonts w:ascii="Calibri" w:hAnsi="Calibri"/>
        </w:rPr>
        <w:t>» и «</w:t>
      </w:r>
      <w:r w:rsidR="006B7B1E" w:rsidRPr="00CF011E">
        <w:rPr>
          <w:rFonts w:ascii="Calibri" w:hAnsi="Calibri"/>
          <w:lang w:val="en-US"/>
        </w:rPr>
        <w:t>MasterCard</w:t>
      </w:r>
      <w:r w:rsidR="006B7B1E" w:rsidRPr="00CF011E">
        <w:rPr>
          <w:rFonts w:ascii="Calibri" w:hAnsi="Calibri"/>
        </w:rPr>
        <w:t xml:space="preserve"> </w:t>
      </w:r>
      <w:r w:rsidR="006B7B1E" w:rsidRPr="00CF011E">
        <w:rPr>
          <w:rFonts w:ascii="Calibri" w:hAnsi="Calibri"/>
          <w:lang w:val="en-US"/>
        </w:rPr>
        <w:t>Secure</w:t>
      </w:r>
      <w:r w:rsidR="006B7B1E" w:rsidRPr="00CF011E">
        <w:rPr>
          <w:rFonts w:ascii="Calibri" w:hAnsi="Calibri"/>
        </w:rPr>
        <w:t xml:space="preserve"> </w:t>
      </w:r>
      <w:r w:rsidR="006B7B1E" w:rsidRPr="00CF011E">
        <w:rPr>
          <w:rFonts w:ascii="Calibri" w:hAnsi="Calibri"/>
          <w:lang w:val="en-US"/>
        </w:rPr>
        <w:t>Code</w:t>
      </w:r>
      <w:r w:rsidR="006B7B1E" w:rsidRPr="00CF011E">
        <w:rPr>
          <w:rFonts w:ascii="Calibri" w:hAnsi="Calibri"/>
        </w:rPr>
        <w:t xml:space="preserve">»), для размещения на Интернет-портале </w:t>
      </w:r>
      <w:r w:rsidR="00196FDB" w:rsidRPr="00CF011E">
        <w:rPr>
          <w:rFonts w:ascii="Calibri" w:hAnsi="Calibri"/>
        </w:rPr>
        <w:t>Компании</w:t>
      </w:r>
      <w:r w:rsidR="006B7B1E" w:rsidRPr="00CF011E">
        <w:rPr>
          <w:rFonts w:ascii="Calibri" w:hAnsi="Calibri"/>
        </w:rPr>
        <w:t xml:space="preserve">, указывающую, что </w:t>
      </w:r>
      <w:r w:rsidR="00196FDB" w:rsidRPr="00CF011E">
        <w:rPr>
          <w:rFonts w:ascii="Calibri" w:hAnsi="Calibri"/>
        </w:rPr>
        <w:t xml:space="preserve">оплата за оказанные Поставщиками </w:t>
      </w:r>
      <w:r w:rsidR="006B7B1E" w:rsidRPr="00CF011E">
        <w:rPr>
          <w:rFonts w:ascii="Calibri" w:hAnsi="Calibri"/>
        </w:rPr>
        <w:t>услуги</w:t>
      </w:r>
      <w:r w:rsidR="00196FDB" w:rsidRPr="00CF011E">
        <w:rPr>
          <w:rFonts w:ascii="Calibri" w:hAnsi="Calibri"/>
        </w:rPr>
        <w:t xml:space="preserve"> (товары, работы</w:t>
      </w:r>
      <w:r w:rsidR="006B7B1E" w:rsidRPr="00CF011E">
        <w:rPr>
          <w:rFonts w:ascii="Calibri" w:hAnsi="Calibri"/>
        </w:rPr>
        <w:t>) может осуществляться с использованием банковских карт (в соответствии с п.</w:t>
      </w:r>
      <w:r w:rsidR="009462DD" w:rsidRPr="00CF011E">
        <w:rPr>
          <w:rFonts w:ascii="Calibri" w:hAnsi="Calibri"/>
        </w:rPr>
        <w:t>6.1.16</w:t>
      </w:r>
      <w:r w:rsidR="006B7B1E" w:rsidRPr="00CF011E">
        <w:rPr>
          <w:rFonts w:ascii="Calibri" w:hAnsi="Calibri"/>
        </w:rPr>
        <w:t xml:space="preserve"> </w:t>
      </w:r>
      <w:r w:rsidR="00196FDB" w:rsidRPr="00CF011E">
        <w:rPr>
          <w:rFonts w:ascii="Calibri" w:hAnsi="Calibri"/>
        </w:rPr>
        <w:t>настоящих ПРАВИЛ</w:t>
      </w:r>
      <w:r w:rsidR="006B7B1E" w:rsidRPr="00CF011E">
        <w:rPr>
          <w:rFonts w:ascii="Calibri" w:hAnsi="Calibri"/>
        </w:rPr>
        <w:t>).</w:t>
      </w:r>
    </w:p>
    <w:p w:rsidR="004408AD" w:rsidRPr="00CF011E" w:rsidRDefault="00266E2A" w:rsidP="00DF316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6.5</w:t>
      </w:r>
      <w:r w:rsidR="004408AD" w:rsidRPr="00CF011E">
        <w:rPr>
          <w:sz w:val="20"/>
          <w:szCs w:val="20"/>
        </w:rPr>
        <w:t>.6.</w:t>
      </w:r>
      <w:r w:rsidR="00196FDB" w:rsidRPr="00CF011E">
        <w:rPr>
          <w:sz w:val="20"/>
          <w:szCs w:val="20"/>
        </w:rPr>
        <w:t xml:space="preserve"> В целях функционирования СИСТЕМЫ Банк предоставляет </w:t>
      </w:r>
      <w:r w:rsidR="004408AD" w:rsidRPr="00CF011E">
        <w:rPr>
          <w:sz w:val="20"/>
          <w:szCs w:val="20"/>
        </w:rPr>
        <w:t xml:space="preserve">в СИСТЕМУ информацию об осуществлении </w:t>
      </w:r>
      <w:r w:rsidR="009462DD" w:rsidRPr="00CF011E">
        <w:rPr>
          <w:sz w:val="20"/>
          <w:szCs w:val="20"/>
        </w:rPr>
        <w:t>П</w:t>
      </w:r>
      <w:r w:rsidR="004408AD" w:rsidRPr="00CF011E">
        <w:rPr>
          <w:sz w:val="20"/>
          <w:szCs w:val="20"/>
        </w:rPr>
        <w:t xml:space="preserve">ереводов </w:t>
      </w:r>
      <w:r w:rsidR="009462DD" w:rsidRPr="00CF011E">
        <w:rPr>
          <w:sz w:val="20"/>
          <w:szCs w:val="20"/>
        </w:rPr>
        <w:t xml:space="preserve">ДС </w:t>
      </w:r>
      <w:r w:rsidR="00196FDB" w:rsidRPr="00CF011E">
        <w:rPr>
          <w:sz w:val="20"/>
          <w:szCs w:val="20"/>
        </w:rPr>
        <w:t xml:space="preserve">в рамках </w:t>
      </w:r>
      <w:r w:rsidR="00A462FD" w:rsidRPr="00CF011E">
        <w:rPr>
          <w:sz w:val="20"/>
          <w:szCs w:val="20"/>
        </w:rPr>
        <w:t>взаимодействия Интернет-портала Компании и СПЭК согласно описанию протокола,</w:t>
      </w:r>
      <w:r w:rsidR="00473BC2" w:rsidRPr="00CF011E">
        <w:rPr>
          <w:sz w:val="20"/>
          <w:szCs w:val="20"/>
        </w:rPr>
        <w:t xml:space="preserve"> описанного в Договоре о присоединении Банка-эквайера.</w:t>
      </w:r>
    </w:p>
    <w:p w:rsidR="004408AD" w:rsidRPr="00CF011E" w:rsidRDefault="00266E2A" w:rsidP="00DF316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6.5</w:t>
      </w:r>
      <w:r w:rsidR="004408AD" w:rsidRPr="00CF011E">
        <w:rPr>
          <w:sz w:val="20"/>
          <w:szCs w:val="20"/>
        </w:rPr>
        <w:t>.</w:t>
      </w:r>
      <w:r w:rsidR="00473BC2" w:rsidRPr="00CF011E">
        <w:rPr>
          <w:sz w:val="20"/>
          <w:szCs w:val="20"/>
        </w:rPr>
        <w:t>9</w:t>
      </w:r>
      <w:r w:rsidR="004408AD" w:rsidRPr="00CF011E">
        <w:rPr>
          <w:sz w:val="20"/>
          <w:szCs w:val="20"/>
        </w:rPr>
        <w:t>.</w:t>
      </w:r>
      <w:r w:rsidR="00473BC2" w:rsidRPr="00CF011E">
        <w:rPr>
          <w:sz w:val="20"/>
          <w:szCs w:val="20"/>
        </w:rPr>
        <w:t xml:space="preserve"> Банк</w:t>
      </w:r>
      <w:r w:rsidR="004408AD" w:rsidRPr="00CF011E">
        <w:rPr>
          <w:sz w:val="20"/>
          <w:szCs w:val="20"/>
        </w:rPr>
        <w:t xml:space="preserve"> </w:t>
      </w:r>
      <w:r w:rsidR="00473BC2" w:rsidRPr="00CF011E">
        <w:rPr>
          <w:sz w:val="20"/>
          <w:szCs w:val="20"/>
        </w:rPr>
        <w:t xml:space="preserve">осуществляет </w:t>
      </w:r>
      <w:r w:rsidR="004408AD" w:rsidRPr="00CF011E">
        <w:rPr>
          <w:sz w:val="20"/>
          <w:szCs w:val="20"/>
        </w:rPr>
        <w:t>обработку персональных данных по поручению</w:t>
      </w:r>
      <w:r w:rsidR="00473BC2" w:rsidRPr="00CF011E">
        <w:rPr>
          <w:sz w:val="20"/>
          <w:szCs w:val="20"/>
        </w:rPr>
        <w:t xml:space="preserve"> Поставщика</w:t>
      </w:r>
      <w:r w:rsidR="004408AD" w:rsidRPr="00CF011E">
        <w:rPr>
          <w:sz w:val="20"/>
          <w:szCs w:val="20"/>
        </w:rPr>
        <w:t>.</w:t>
      </w:r>
    </w:p>
    <w:p w:rsidR="004408AD" w:rsidRPr="00CF011E" w:rsidRDefault="00266E2A" w:rsidP="00DF316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6.5</w:t>
      </w:r>
      <w:r w:rsidR="00473BC2" w:rsidRPr="00CF011E">
        <w:rPr>
          <w:sz w:val="20"/>
          <w:szCs w:val="20"/>
        </w:rPr>
        <w:t>.10</w:t>
      </w:r>
      <w:r w:rsidR="004408AD" w:rsidRPr="00CF011E">
        <w:rPr>
          <w:sz w:val="20"/>
          <w:szCs w:val="20"/>
        </w:rPr>
        <w:t>.</w:t>
      </w:r>
      <w:r w:rsidR="00473BC2" w:rsidRPr="00CF011E">
        <w:rPr>
          <w:sz w:val="20"/>
          <w:szCs w:val="20"/>
        </w:rPr>
        <w:t xml:space="preserve"> </w:t>
      </w:r>
      <w:r w:rsidR="004408AD" w:rsidRPr="00CF011E">
        <w:rPr>
          <w:sz w:val="20"/>
          <w:szCs w:val="20"/>
        </w:rPr>
        <w:t xml:space="preserve">Перечень действий (операций) с персональными данными, которые совершаются </w:t>
      </w:r>
      <w:r w:rsidR="00473BC2" w:rsidRPr="00CF011E">
        <w:rPr>
          <w:sz w:val="20"/>
          <w:szCs w:val="20"/>
        </w:rPr>
        <w:t>Банком</w:t>
      </w:r>
      <w:r w:rsidR="004408AD" w:rsidRPr="00CF011E">
        <w:rPr>
          <w:sz w:val="20"/>
          <w:szCs w:val="20"/>
        </w:rPr>
        <w:t>:</w:t>
      </w:r>
      <w:r w:rsidR="00473BC2" w:rsidRPr="00CF011E">
        <w:rPr>
          <w:sz w:val="20"/>
          <w:szCs w:val="20"/>
        </w:rPr>
        <w:t xml:space="preserve"> </w:t>
      </w:r>
      <w:r w:rsidR="004408AD" w:rsidRPr="00CF011E">
        <w:rPr>
          <w:sz w:val="20"/>
          <w:szCs w:val="20"/>
        </w:rPr>
        <w:t>использование персональных данных.</w:t>
      </w:r>
    </w:p>
    <w:p w:rsidR="004408AD" w:rsidRPr="00CF011E" w:rsidRDefault="00266E2A" w:rsidP="00DF316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6.5</w:t>
      </w:r>
      <w:r w:rsidR="00473BC2" w:rsidRPr="00CF011E">
        <w:rPr>
          <w:sz w:val="20"/>
          <w:szCs w:val="20"/>
        </w:rPr>
        <w:t xml:space="preserve">.11. </w:t>
      </w:r>
      <w:r w:rsidR="004408AD" w:rsidRPr="00CF011E">
        <w:rPr>
          <w:sz w:val="20"/>
          <w:szCs w:val="20"/>
        </w:rPr>
        <w:t xml:space="preserve">Обработка персональных данных осуществляется </w:t>
      </w:r>
      <w:r w:rsidR="00473BC2" w:rsidRPr="00CF011E">
        <w:rPr>
          <w:sz w:val="20"/>
          <w:szCs w:val="20"/>
        </w:rPr>
        <w:t xml:space="preserve">Банком </w:t>
      </w:r>
      <w:r w:rsidR="004408AD" w:rsidRPr="00CF011E">
        <w:rPr>
          <w:sz w:val="20"/>
          <w:szCs w:val="20"/>
        </w:rPr>
        <w:t>для целей исполнения обязанностей</w:t>
      </w:r>
      <w:r w:rsidR="00473BC2" w:rsidRPr="00CF011E">
        <w:rPr>
          <w:sz w:val="20"/>
          <w:szCs w:val="20"/>
        </w:rPr>
        <w:t xml:space="preserve"> Банка в соответствии с ПРАВИЛАМИ, а также в случае проведения расследования по факту выявления спорных и подозрительных операций оплаты услуг (товаров, работ) Поставщика.</w:t>
      </w:r>
    </w:p>
    <w:p w:rsidR="004408AD" w:rsidRPr="00CF011E" w:rsidRDefault="00266E2A" w:rsidP="00DF316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6.5</w:t>
      </w:r>
      <w:r w:rsidR="004408AD" w:rsidRPr="00CF011E">
        <w:rPr>
          <w:sz w:val="20"/>
          <w:szCs w:val="20"/>
        </w:rPr>
        <w:t>.1</w:t>
      </w:r>
      <w:r w:rsidR="00473BC2" w:rsidRPr="00CF011E">
        <w:rPr>
          <w:sz w:val="20"/>
          <w:szCs w:val="20"/>
        </w:rPr>
        <w:t>2</w:t>
      </w:r>
      <w:r w:rsidR="004408AD" w:rsidRPr="00CF011E">
        <w:rPr>
          <w:sz w:val="20"/>
          <w:szCs w:val="20"/>
        </w:rPr>
        <w:t>.</w:t>
      </w:r>
      <w:r w:rsidR="00473BC2" w:rsidRPr="00CF011E">
        <w:rPr>
          <w:sz w:val="20"/>
          <w:szCs w:val="20"/>
        </w:rPr>
        <w:t xml:space="preserve"> Банк </w:t>
      </w:r>
      <w:r w:rsidR="004408AD" w:rsidRPr="00CF011E">
        <w:rPr>
          <w:sz w:val="20"/>
          <w:szCs w:val="20"/>
        </w:rPr>
        <w:t>обязуется соблюдать конфиденциальность персональных данных и обеспечивать</w:t>
      </w:r>
      <w:r w:rsidR="00473BC2" w:rsidRPr="00CF011E">
        <w:rPr>
          <w:sz w:val="20"/>
          <w:szCs w:val="20"/>
        </w:rPr>
        <w:t xml:space="preserve"> </w:t>
      </w:r>
      <w:r w:rsidR="004408AD" w:rsidRPr="00CF011E">
        <w:rPr>
          <w:sz w:val="20"/>
          <w:szCs w:val="20"/>
        </w:rPr>
        <w:t>безопасность персональных данных при их обработке.</w:t>
      </w:r>
    </w:p>
    <w:p w:rsidR="004408AD" w:rsidRPr="00CF011E" w:rsidRDefault="00266E2A" w:rsidP="00DF316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6.5</w:t>
      </w:r>
      <w:r w:rsidR="004408AD" w:rsidRPr="00CF011E">
        <w:rPr>
          <w:sz w:val="20"/>
          <w:szCs w:val="20"/>
        </w:rPr>
        <w:t>.1</w:t>
      </w:r>
      <w:r w:rsidR="00473BC2" w:rsidRPr="00CF011E">
        <w:rPr>
          <w:sz w:val="20"/>
          <w:szCs w:val="20"/>
        </w:rPr>
        <w:t xml:space="preserve">3. Банк </w:t>
      </w:r>
      <w:r w:rsidR="004408AD" w:rsidRPr="00CF011E">
        <w:rPr>
          <w:sz w:val="20"/>
          <w:szCs w:val="20"/>
        </w:rPr>
        <w:t>обязуется при обработке персональных данных принимать необходимые правовые,</w:t>
      </w:r>
      <w:r w:rsidR="00473BC2" w:rsidRPr="00CF011E">
        <w:rPr>
          <w:sz w:val="20"/>
          <w:szCs w:val="20"/>
        </w:rPr>
        <w:t xml:space="preserve"> </w:t>
      </w:r>
      <w:r w:rsidR="004408AD" w:rsidRPr="00CF011E">
        <w:rPr>
          <w:sz w:val="20"/>
          <w:szCs w:val="20"/>
        </w:rPr>
        <w:t>организационные и технические меры для защиты персональных данных от неправомерного или случайного доступа к</w:t>
      </w:r>
      <w:r w:rsidR="00473BC2" w:rsidRPr="00CF011E">
        <w:rPr>
          <w:sz w:val="20"/>
          <w:szCs w:val="20"/>
        </w:rPr>
        <w:t xml:space="preserve"> </w:t>
      </w:r>
      <w:r w:rsidR="004408AD" w:rsidRPr="00CF011E">
        <w:rPr>
          <w:sz w:val="20"/>
          <w:szCs w:val="20"/>
        </w:rPr>
        <w:t>ним, а также от иных неправомерных действий в отношении персональных данных.</w:t>
      </w:r>
    </w:p>
    <w:p w:rsidR="004408AD" w:rsidRPr="00CF011E" w:rsidRDefault="00266E2A" w:rsidP="00DF316C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6.6</w:t>
      </w:r>
      <w:r w:rsidR="004408AD" w:rsidRPr="00CF011E">
        <w:rPr>
          <w:b/>
          <w:sz w:val="20"/>
          <w:szCs w:val="20"/>
        </w:rPr>
        <w:t>.</w:t>
      </w:r>
      <w:r w:rsidR="00473BC2" w:rsidRPr="00CF011E">
        <w:rPr>
          <w:b/>
          <w:sz w:val="20"/>
          <w:szCs w:val="20"/>
        </w:rPr>
        <w:t xml:space="preserve"> </w:t>
      </w:r>
      <w:r w:rsidR="004408AD" w:rsidRPr="00CF011E">
        <w:rPr>
          <w:b/>
          <w:sz w:val="20"/>
          <w:szCs w:val="20"/>
        </w:rPr>
        <w:t xml:space="preserve">Права </w:t>
      </w:r>
      <w:r w:rsidR="00473BC2" w:rsidRPr="00CF011E">
        <w:rPr>
          <w:b/>
          <w:sz w:val="20"/>
          <w:szCs w:val="20"/>
        </w:rPr>
        <w:t>Банка</w:t>
      </w:r>
      <w:r w:rsidR="004408AD" w:rsidRPr="00CF011E">
        <w:rPr>
          <w:b/>
          <w:sz w:val="20"/>
          <w:szCs w:val="20"/>
        </w:rPr>
        <w:t>:</w:t>
      </w:r>
    </w:p>
    <w:p w:rsidR="00473BC2" w:rsidRPr="00CF011E" w:rsidRDefault="00266E2A" w:rsidP="00DF316C">
      <w:pPr>
        <w:pStyle w:val="a5"/>
        <w:spacing w:before="0" w:after="200"/>
        <w:rPr>
          <w:rFonts w:ascii="Calibri" w:hAnsi="Calibri"/>
        </w:rPr>
      </w:pPr>
      <w:r>
        <w:rPr>
          <w:rFonts w:ascii="Calibri" w:hAnsi="Calibri"/>
        </w:rPr>
        <w:t>6.6</w:t>
      </w:r>
      <w:r w:rsidR="00473BC2" w:rsidRPr="00CF011E">
        <w:rPr>
          <w:rFonts w:ascii="Calibri" w:hAnsi="Calibri"/>
        </w:rPr>
        <w:t xml:space="preserve">.1. Потребовать от Компании и Поставщика предоставления </w:t>
      </w:r>
      <w:proofErr w:type="gramStart"/>
      <w:r w:rsidR="00473BC2" w:rsidRPr="00CF011E">
        <w:rPr>
          <w:rFonts w:ascii="Calibri" w:hAnsi="Calibri"/>
        </w:rPr>
        <w:t>любых</w:t>
      </w:r>
      <w:proofErr w:type="gramEnd"/>
      <w:r w:rsidR="00473BC2" w:rsidRPr="00CF011E">
        <w:rPr>
          <w:rFonts w:ascii="Calibri" w:hAnsi="Calibri"/>
        </w:rPr>
        <w:t xml:space="preserve"> подтверждающих документов по операциям оплаты в соответств</w:t>
      </w:r>
      <w:r w:rsidR="009462DD" w:rsidRPr="00CF011E">
        <w:rPr>
          <w:rFonts w:ascii="Calibri" w:hAnsi="Calibri"/>
        </w:rPr>
        <w:t>ии с полученной от Предприятия И</w:t>
      </w:r>
      <w:r w:rsidR="00473BC2" w:rsidRPr="00CF011E">
        <w:rPr>
          <w:rFonts w:ascii="Calibri" w:hAnsi="Calibri"/>
        </w:rPr>
        <w:t>нформацией о переводе.</w:t>
      </w:r>
    </w:p>
    <w:p w:rsidR="00473BC2" w:rsidRPr="00CF011E" w:rsidRDefault="00266E2A" w:rsidP="00DF316C">
      <w:pPr>
        <w:pStyle w:val="a5"/>
        <w:spacing w:before="0" w:after="200"/>
        <w:rPr>
          <w:rFonts w:ascii="Calibri" w:hAnsi="Calibri"/>
        </w:rPr>
      </w:pPr>
      <w:r>
        <w:rPr>
          <w:rFonts w:ascii="Calibri" w:hAnsi="Calibri"/>
        </w:rPr>
        <w:t>6.6</w:t>
      </w:r>
      <w:r w:rsidR="00473BC2" w:rsidRPr="00CF011E">
        <w:rPr>
          <w:rFonts w:ascii="Calibri" w:hAnsi="Calibri"/>
        </w:rPr>
        <w:t>.2. В одностороннем порядке прекратить проведение Авторизации операций с использованием банковских карт при наличии у Банка следующих сведений:</w:t>
      </w:r>
    </w:p>
    <w:p w:rsidR="00473BC2" w:rsidRPr="00CF011E" w:rsidRDefault="00473BC2" w:rsidP="00DF316C">
      <w:pPr>
        <w:numPr>
          <w:ilvl w:val="0"/>
          <w:numId w:val="8"/>
        </w:numPr>
        <w:tabs>
          <w:tab w:val="clear" w:pos="128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совершение на Интернет-портале Компании мошеннических операций с использованием карт и/или участие в неправомерной или иной незаконной деятельности; </w:t>
      </w:r>
    </w:p>
    <w:p w:rsidR="00473BC2" w:rsidRPr="00CF011E" w:rsidRDefault="00473BC2" w:rsidP="00DF316C">
      <w:pPr>
        <w:numPr>
          <w:ilvl w:val="0"/>
          <w:numId w:val="8"/>
        </w:numPr>
        <w:tabs>
          <w:tab w:val="clear" w:pos="128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lastRenderedPageBreak/>
        <w:t>предоставление Банку недостоверной информ</w:t>
      </w:r>
      <w:r w:rsidR="009462DD" w:rsidRPr="00CF011E">
        <w:rPr>
          <w:sz w:val="20"/>
          <w:szCs w:val="20"/>
        </w:rPr>
        <w:t>ации в рамках ДОГОВОРА и настоящих ПРАВИЛ</w:t>
      </w:r>
      <w:r w:rsidRPr="00CF011E">
        <w:rPr>
          <w:sz w:val="20"/>
          <w:szCs w:val="20"/>
        </w:rPr>
        <w:t>;</w:t>
      </w:r>
    </w:p>
    <w:p w:rsidR="00473BC2" w:rsidRPr="00CF011E" w:rsidRDefault="00473BC2" w:rsidP="00DF316C">
      <w:pPr>
        <w:numPr>
          <w:ilvl w:val="0"/>
          <w:numId w:val="8"/>
        </w:numPr>
        <w:tabs>
          <w:tab w:val="clear" w:pos="128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предложение Абонентам услуг (товаров, работ), не соответствующих настоящим ПРАВИЛАМ и сведениям, предоставленных Поставщиком при  заключении </w:t>
      </w:r>
      <w:r w:rsidR="009462DD" w:rsidRPr="00CF011E">
        <w:rPr>
          <w:sz w:val="20"/>
          <w:szCs w:val="20"/>
        </w:rPr>
        <w:t>ДОГОВОРА</w:t>
      </w:r>
      <w:r w:rsidRPr="00CF011E">
        <w:rPr>
          <w:sz w:val="20"/>
          <w:szCs w:val="20"/>
        </w:rPr>
        <w:t>;</w:t>
      </w:r>
    </w:p>
    <w:p w:rsidR="00473BC2" w:rsidRPr="00CF011E" w:rsidRDefault="00473BC2" w:rsidP="00DF316C">
      <w:pPr>
        <w:numPr>
          <w:ilvl w:val="0"/>
          <w:numId w:val="8"/>
        </w:numPr>
        <w:tabs>
          <w:tab w:val="clear" w:pos="128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внесение изменений в доменное имя Интернет-портала Компании без предварительного уведомления Банка;</w:t>
      </w:r>
    </w:p>
    <w:p w:rsidR="00473BC2" w:rsidRPr="00CF011E" w:rsidRDefault="00473BC2" w:rsidP="00DF316C">
      <w:pPr>
        <w:numPr>
          <w:ilvl w:val="0"/>
          <w:numId w:val="8"/>
        </w:numPr>
        <w:tabs>
          <w:tab w:val="clear" w:pos="128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несоответствие Интернет-портала Компании требованиям, установленным приложением №2 к</w:t>
      </w:r>
      <w:r w:rsidR="00F16F61" w:rsidRPr="00CF011E">
        <w:rPr>
          <w:sz w:val="20"/>
          <w:szCs w:val="20"/>
        </w:rPr>
        <w:t xml:space="preserve"> настоящим ПРАВИЛАМ</w:t>
      </w:r>
      <w:r w:rsidRPr="00CF011E">
        <w:rPr>
          <w:sz w:val="20"/>
          <w:szCs w:val="20"/>
        </w:rPr>
        <w:t>;</w:t>
      </w:r>
    </w:p>
    <w:p w:rsidR="00473BC2" w:rsidRPr="00CF011E" w:rsidRDefault="00473BC2" w:rsidP="00DF316C">
      <w:pPr>
        <w:numPr>
          <w:ilvl w:val="0"/>
          <w:numId w:val="8"/>
        </w:numPr>
        <w:tabs>
          <w:tab w:val="clear" w:pos="128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осуществление </w:t>
      </w:r>
      <w:r w:rsidR="00F16F61" w:rsidRPr="00CF011E">
        <w:rPr>
          <w:sz w:val="20"/>
          <w:szCs w:val="20"/>
        </w:rPr>
        <w:t xml:space="preserve">Поставщиком или Компанией </w:t>
      </w:r>
      <w:r w:rsidRPr="00CF011E">
        <w:rPr>
          <w:sz w:val="20"/>
          <w:szCs w:val="20"/>
        </w:rPr>
        <w:t>деятельности, которое может нанести ущерб репутации Банка;</w:t>
      </w:r>
    </w:p>
    <w:p w:rsidR="00473BC2" w:rsidRPr="00CF011E" w:rsidRDefault="00473BC2" w:rsidP="00DF316C">
      <w:pPr>
        <w:numPr>
          <w:ilvl w:val="0"/>
          <w:numId w:val="8"/>
        </w:numPr>
        <w:tabs>
          <w:tab w:val="clear" w:pos="128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выявление Банком случаев отказов </w:t>
      </w:r>
      <w:r w:rsidR="00F16F61" w:rsidRPr="00CF011E">
        <w:rPr>
          <w:sz w:val="20"/>
          <w:szCs w:val="20"/>
        </w:rPr>
        <w:t xml:space="preserve">Поставщиков </w:t>
      </w:r>
      <w:proofErr w:type="gramStart"/>
      <w:r w:rsidRPr="00CF011E">
        <w:rPr>
          <w:sz w:val="20"/>
          <w:szCs w:val="20"/>
        </w:rPr>
        <w:t xml:space="preserve">от возмещения средств на счета Держателей карт в связи с </w:t>
      </w:r>
      <w:r w:rsidR="00F16F61" w:rsidRPr="00CF011E">
        <w:rPr>
          <w:sz w:val="20"/>
          <w:szCs w:val="20"/>
        </w:rPr>
        <w:t>отказом Абонентов от работ</w:t>
      </w:r>
      <w:proofErr w:type="gramEnd"/>
      <w:r w:rsidR="00F16F61" w:rsidRPr="00CF011E">
        <w:rPr>
          <w:sz w:val="20"/>
          <w:szCs w:val="20"/>
        </w:rPr>
        <w:t>/услуг (</w:t>
      </w:r>
      <w:r w:rsidRPr="00CF011E">
        <w:rPr>
          <w:sz w:val="20"/>
          <w:szCs w:val="20"/>
        </w:rPr>
        <w:t xml:space="preserve">возвратом </w:t>
      </w:r>
      <w:r w:rsidR="00F16F61" w:rsidRPr="00CF011E">
        <w:rPr>
          <w:sz w:val="20"/>
          <w:szCs w:val="20"/>
        </w:rPr>
        <w:t>Абонентами товаров).</w:t>
      </w:r>
    </w:p>
    <w:p w:rsidR="00473BC2" w:rsidRPr="00CF011E" w:rsidRDefault="00473BC2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 xml:space="preserve">При этом Банк направляет </w:t>
      </w:r>
      <w:r w:rsidR="00F16F61" w:rsidRPr="00CF011E">
        <w:rPr>
          <w:rFonts w:ascii="Calibri" w:hAnsi="Calibri"/>
        </w:rPr>
        <w:t xml:space="preserve">Компании, а Компания Поставщику </w:t>
      </w:r>
      <w:r w:rsidRPr="00CF011E">
        <w:rPr>
          <w:rFonts w:ascii="Calibri" w:hAnsi="Calibri"/>
        </w:rPr>
        <w:t>соответствующее уведомление с указанием причин прекращения проведения Авторизаций, условий и сроков их возобновления, а также документы, подтверждающие наличие обстоятельств, предусмотренных в настоящем пункте</w:t>
      </w:r>
      <w:r w:rsidR="009462DD" w:rsidRPr="00CF011E">
        <w:rPr>
          <w:rFonts w:ascii="Calibri" w:hAnsi="Calibri"/>
        </w:rPr>
        <w:t xml:space="preserve"> ПРАВИЛ</w:t>
      </w:r>
      <w:r w:rsidRPr="00CF011E">
        <w:rPr>
          <w:rFonts w:ascii="Calibri" w:hAnsi="Calibri"/>
        </w:rPr>
        <w:t xml:space="preserve">. Уведомление направляется по электронной почте на адрес электронной почты </w:t>
      </w:r>
      <w:r w:rsidR="00F16F61" w:rsidRPr="00CF011E">
        <w:rPr>
          <w:rFonts w:ascii="Calibri" w:hAnsi="Calibri"/>
        </w:rPr>
        <w:t>Компании</w:t>
      </w:r>
      <w:r w:rsidRPr="00CF011E">
        <w:rPr>
          <w:rFonts w:ascii="Calibri" w:hAnsi="Calibri"/>
        </w:rPr>
        <w:t xml:space="preserve">, указанный </w:t>
      </w:r>
      <w:r w:rsidR="00F16F61" w:rsidRPr="00CF011E">
        <w:rPr>
          <w:rFonts w:ascii="Calibri" w:hAnsi="Calibri"/>
        </w:rPr>
        <w:t>Договоре о присоединении Банка-эквайера</w:t>
      </w:r>
      <w:r w:rsidRPr="00CF011E">
        <w:rPr>
          <w:rFonts w:ascii="Calibri" w:hAnsi="Calibri"/>
        </w:rPr>
        <w:t>, в течение 24 часов с момента прекращения проведения Авторизаций.</w:t>
      </w:r>
    </w:p>
    <w:p w:rsidR="00473BC2" w:rsidRPr="00CF011E" w:rsidRDefault="00266E2A" w:rsidP="00DF316C">
      <w:pPr>
        <w:pStyle w:val="a5"/>
        <w:spacing w:before="0" w:after="200"/>
        <w:rPr>
          <w:rFonts w:ascii="Calibri" w:hAnsi="Calibri"/>
        </w:rPr>
      </w:pPr>
      <w:r>
        <w:rPr>
          <w:rFonts w:ascii="Calibri" w:hAnsi="Calibri"/>
        </w:rPr>
        <w:t>6.6</w:t>
      </w:r>
      <w:r w:rsidR="00473BC2" w:rsidRPr="00CF011E">
        <w:rPr>
          <w:rFonts w:ascii="Calibri" w:hAnsi="Calibri"/>
        </w:rPr>
        <w:t xml:space="preserve">.3. Не производить перечисление </w:t>
      </w:r>
      <w:r w:rsidR="00F16F61" w:rsidRPr="00CF011E">
        <w:rPr>
          <w:rFonts w:ascii="Calibri" w:hAnsi="Calibri"/>
        </w:rPr>
        <w:t xml:space="preserve">Поставщику </w:t>
      </w:r>
      <w:r w:rsidR="00473BC2" w:rsidRPr="00CF011E">
        <w:rPr>
          <w:rFonts w:ascii="Calibri" w:hAnsi="Calibri"/>
        </w:rPr>
        <w:t xml:space="preserve">денежных средств за реализованные с использованием банковских карт </w:t>
      </w:r>
      <w:r w:rsidR="00F16F61" w:rsidRPr="00CF011E">
        <w:rPr>
          <w:rFonts w:ascii="Calibri" w:hAnsi="Calibri"/>
        </w:rPr>
        <w:t xml:space="preserve">услуг (товары, </w:t>
      </w:r>
      <w:r w:rsidR="00473BC2" w:rsidRPr="00CF011E">
        <w:rPr>
          <w:rFonts w:ascii="Calibri" w:hAnsi="Calibri"/>
        </w:rPr>
        <w:t>работы</w:t>
      </w:r>
      <w:r w:rsidR="00F16F61" w:rsidRPr="00CF011E">
        <w:rPr>
          <w:rFonts w:ascii="Calibri" w:hAnsi="Calibri"/>
        </w:rPr>
        <w:t>)</w:t>
      </w:r>
      <w:r w:rsidR="00473BC2" w:rsidRPr="00CF011E">
        <w:rPr>
          <w:rFonts w:ascii="Calibri" w:hAnsi="Calibri"/>
        </w:rPr>
        <w:t xml:space="preserve">, если имеются основания для признания </w:t>
      </w:r>
      <w:r w:rsidR="009462DD" w:rsidRPr="00CF011E">
        <w:rPr>
          <w:rFonts w:ascii="Calibri" w:hAnsi="Calibri"/>
        </w:rPr>
        <w:t>И</w:t>
      </w:r>
      <w:r w:rsidR="00473BC2" w:rsidRPr="00CF011E">
        <w:rPr>
          <w:rFonts w:ascii="Calibri" w:hAnsi="Calibri"/>
        </w:rPr>
        <w:t>нформации о переводе</w:t>
      </w:r>
      <w:r w:rsidR="00473BC2" w:rsidRPr="00CF011E">
        <w:rPr>
          <w:rFonts w:ascii="Calibri" w:hAnsi="Calibri"/>
          <w:color w:val="000000"/>
          <w:lang w:eastAsia="ru-RU"/>
        </w:rPr>
        <w:t xml:space="preserve"> </w:t>
      </w:r>
      <w:r w:rsidR="00473BC2" w:rsidRPr="00CF011E">
        <w:rPr>
          <w:rFonts w:ascii="Calibri" w:hAnsi="Calibri"/>
        </w:rPr>
        <w:t>по н</w:t>
      </w:r>
      <w:r w:rsidR="009462DD" w:rsidRPr="00CF011E">
        <w:rPr>
          <w:rFonts w:ascii="Calibri" w:hAnsi="Calibri"/>
        </w:rPr>
        <w:t>им недействительной согласно п.8</w:t>
      </w:r>
      <w:r w:rsidR="00473BC2" w:rsidRPr="00CF011E">
        <w:rPr>
          <w:rFonts w:ascii="Calibri" w:hAnsi="Calibri"/>
        </w:rPr>
        <w:t xml:space="preserve">.1 </w:t>
      </w:r>
      <w:r w:rsidR="009462DD" w:rsidRPr="00CF011E">
        <w:rPr>
          <w:rFonts w:ascii="Calibri" w:hAnsi="Calibri"/>
        </w:rPr>
        <w:t>настоящих ПРАВИЛ</w:t>
      </w:r>
      <w:r w:rsidR="00473BC2" w:rsidRPr="00CF011E">
        <w:rPr>
          <w:rFonts w:ascii="Calibri" w:hAnsi="Calibri"/>
        </w:rPr>
        <w:t>.</w:t>
      </w:r>
    </w:p>
    <w:p w:rsidR="00473BC2" w:rsidRPr="00CF011E" w:rsidRDefault="00266E2A" w:rsidP="00DF316C">
      <w:pPr>
        <w:pStyle w:val="a5"/>
        <w:spacing w:before="0" w:after="200"/>
        <w:rPr>
          <w:rFonts w:ascii="Calibri" w:hAnsi="Calibri"/>
        </w:rPr>
      </w:pPr>
      <w:r>
        <w:rPr>
          <w:rFonts w:ascii="Calibri" w:hAnsi="Calibri"/>
        </w:rPr>
        <w:t>6.6</w:t>
      </w:r>
      <w:r w:rsidR="00473BC2" w:rsidRPr="00CF011E">
        <w:rPr>
          <w:rFonts w:ascii="Calibri" w:hAnsi="Calibri"/>
        </w:rPr>
        <w:t>.4. Удержать из последующих переводов Предприятию (потребовать от Предприятия возместить) денежные средства для возврата держателям банковских карт сумм по операциям отмены, а также сумм иных ранее оплаченных Предприятию операций, подтвержденных информацией о платеже, признанной Банком впоследствии недействительной согласно п.</w:t>
      </w:r>
      <w:r w:rsidR="009462DD" w:rsidRPr="00CF011E">
        <w:rPr>
          <w:rFonts w:ascii="Calibri" w:hAnsi="Calibri"/>
        </w:rPr>
        <w:t>8</w:t>
      </w:r>
      <w:r w:rsidR="00473BC2" w:rsidRPr="00CF011E">
        <w:rPr>
          <w:rFonts w:ascii="Calibri" w:hAnsi="Calibri"/>
        </w:rPr>
        <w:t xml:space="preserve">.1 </w:t>
      </w:r>
      <w:r w:rsidR="009462DD" w:rsidRPr="00CF011E">
        <w:rPr>
          <w:rFonts w:ascii="Calibri" w:hAnsi="Calibri"/>
        </w:rPr>
        <w:t>настоящих ПРАВИЛ</w:t>
      </w:r>
      <w:r w:rsidR="00473BC2" w:rsidRPr="00CF011E">
        <w:rPr>
          <w:rFonts w:ascii="Calibri" w:hAnsi="Calibri"/>
        </w:rPr>
        <w:t xml:space="preserve">. Банк обязуется информировать Предприятие о каждом случае удержания с указанием причин признания операции недействительной. </w:t>
      </w:r>
    </w:p>
    <w:p w:rsidR="00473BC2" w:rsidRPr="00CF011E" w:rsidRDefault="00266E2A" w:rsidP="00DF316C">
      <w:pPr>
        <w:pStyle w:val="a5"/>
        <w:spacing w:before="0" w:after="200"/>
        <w:rPr>
          <w:rFonts w:ascii="Calibri" w:hAnsi="Calibri"/>
        </w:rPr>
      </w:pPr>
      <w:r>
        <w:rPr>
          <w:rFonts w:ascii="Calibri" w:hAnsi="Calibri"/>
        </w:rPr>
        <w:t>6.6</w:t>
      </w:r>
      <w:r w:rsidR="00473BC2" w:rsidRPr="00CF011E">
        <w:rPr>
          <w:rFonts w:ascii="Calibri" w:hAnsi="Calibri"/>
        </w:rPr>
        <w:t xml:space="preserve">.5. Проводить проверку данных, предоставленных </w:t>
      </w:r>
      <w:r w:rsidR="00F16F61" w:rsidRPr="00CF011E">
        <w:rPr>
          <w:rFonts w:ascii="Calibri" w:hAnsi="Calibri"/>
        </w:rPr>
        <w:t>Компанией и Поставщиком</w:t>
      </w:r>
      <w:r w:rsidR="00473BC2" w:rsidRPr="00CF011E">
        <w:rPr>
          <w:rFonts w:ascii="Calibri" w:hAnsi="Calibri"/>
        </w:rPr>
        <w:t>, а также проводить расследование по факту спорных операций и неправомерного использования банковских карт при их совершении.</w:t>
      </w:r>
    </w:p>
    <w:p w:rsidR="00473BC2" w:rsidRPr="00CF011E" w:rsidRDefault="00266E2A" w:rsidP="00DF316C">
      <w:pPr>
        <w:pStyle w:val="a5"/>
        <w:spacing w:before="0" w:after="200"/>
        <w:rPr>
          <w:rFonts w:ascii="Calibri" w:hAnsi="Calibri"/>
        </w:rPr>
      </w:pPr>
      <w:r>
        <w:rPr>
          <w:rFonts w:ascii="Calibri" w:hAnsi="Calibri"/>
        </w:rPr>
        <w:t>6.6</w:t>
      </w:r>
      <w:r w:rsidR="00473BC2" w:rsidRPr="00CF011E">
        <w:rPr>
          <w:rFonts w:ascii="Calibri" w:hAnsi="Calibri"/>
        </w:rPr>
        <w:t xml:space="preserve">.6. Письменно уведомлять </w:t>
      </w:r>
      <w:r w:rsidR="00F16F61" w:rsidRPr="00CF011E">
        <w:rPr>
          <w:rFonts w:ascii="Calibri" w:hAnsi="Calibri"/>
        </w:rPr>
        <w:t xml:space="preserve">Компанию </w:t>
      </w:r>
      <w:r w:rsidR="00473BC2" w:rsidRPr="00CF011E">
        <w:rPr>
          <w:rFonts w:ascii="Calibri" w:hAnsi="Calibri"/>
        </w:rPr>
        <w:t xml:space="preserve">об изменениях в правилах обслуживания банковских карт, дополнительных мерах безопасности при проведении операций с их использованием, а также об иных рекомендациях и дополнительных требованиях, связанных с предметом </w:t>
      </w:r>
      <w:r w:rsidR="009462DD" w:rsidRPr="00CF011E">
        <w:rPr>
          <w:rFonts w:ascii="Calibri" w:hAnsi="Calibri"/>
        </w:rPr>
        <w:t xml:space="preserve">ДОГОВОРА </w:t>
      </w:r>
      <w:r w:rsidR="00F16F61" w:rsidRPr="00CF011E">
        <w:rPr>
          <w:rFonts w:ascii="Calibri" w:hAnsi="Calibri"/>
        </w:rPr>
        <w:t>и настоящих ПРАВИЛ</w:t>
      </w:r>
      <w:r w:rsidR="00473BC2" w:rsidRPr="00CF011E">
        <w:rPr>
          <w:rFonts w:ascii="Calibri" w:hAnsi="Calibri"/>
        </w:rPr>
        <w:t>.</w:t>
      </w:r>
    </w:p>
    <w:p w:rsidR="00473BC2" w:rsidRPr="00CF011E" w:rsidRDefault="00266E2A" w:rsidP="00DF316C">
      <w:pPr>
        <w:jc w:val="both"/>
        <w:rPr>
          <w:sz w:val="20"/>
          <w:szCs w:val="20"/>
        </w:rPr>
      </w:pPr>
      <w:r>
        <w:rPr>
          <w:sz w:val="20"/>
          <w:szCs w:val="20"/>
        </w:rPr>
        <w:t>6.6</w:t>
      </w:r>
      <w:r w:rsidR="00473BC2" w:rsidRPr="00CF011E">
        <w:rPr>
          <w:sz w:val="20"/>
          <w:szCs w:val="20"/>
        </w:rPr>
        <w:t xml:space="preserve">.7. Осуществлять мероприятия по регулярной проверке Интернет-портала </w:t>
      </w:r>
      <w:r w:rsidR="00F16F61" w:rsidRPr="00CF011E">
        <w:rPr>
          <w:sz w:val="20"/>
          <w:szCs w:val="20"/>
        </w:rPr>
        <w:t>Компании</w:t>
      </w:r>
      <w:r w:rsidR="00473BC2" w:rsidRPr="00CF011E">
        <w:rPr>
          <w:sz w:val="20"/>
          <w:szCs w:val="20"/>
        </w:rPr>
        <w:t xml:space="preserve">, а также любых других </w:t>
      </w:r>
      <w:proofErr w:type="gramStart"/>
      <w:r w:rsidR="00473BC2" w:rsidRPr="00CF011E">
        <w:rPr>
          <w:sz w:val="20"/>
          <w:szCs w:val="20"/>
        </w:rPr>
        <w:t>Интернет-порталов</w:t>
      </w:r>
      <w:proofErr w:type="gramEnd"/>
      <w:r w:rsidR="00473BC2" w:rsidRPr="00CF011E">
        <w:rPr>
          <w:sz w:val="20"/>
          <w:szCs w:val="20"/>
        </w:rPr>
        <w:t xml:space="preserve">, имеющих информационную с ним связь, на предмет соответствия требованиям платежных систем </w:t>
      </w:r>
      <w:r w:rsidR="00473BC2" w:rsidRPr="00CF011E">
        <w:rPr>
          <w:sz w:val="20"/>
          <w:szCs w:val="20"/>
          <w:lang w:val="en-US"/>
        </w:rPr>
        <w:t>VISA</w:t>
      </w:r>
      <w:r w:rsidR="00473BC2" w:rsidRPr="00CF011E">
        <w:rPr>
          <w:sz w:val="20"/>
          <w:szCs w:val="20"/>
        </w:rPr>
        <w:t xml:space="preserve"> и </w:t>
      </w:r>
      <w:r w:rsidR="00473BC2" w:rsidRPr="00CF011E">
        <w:rPr>
          <w:sz w:val="20"/>
          <w:szCs w:val="20"/>
          <w:lang w:val="en-US"/>
        </w:rPr>
        <w:t>MasterCard</w:t>
      </w:r>
      <w:r w:rsidR="00473BC2" w:rsidRPr="00CF011E">
        <w:rPr>
          <w:sz w:val="20"/>
          <w:szCs w:val="20"/>
        </w:rPr>
        <w:t xml:space="preserve"> по контролю предоставляемых </w:t>
      </w:r>
      <w:r w:rsidR="00F16F61" w:rsidRPr="00CF011E">
        <w:rPr>
          <w:sz w:val="20"/>
          <w:szCs w:val="20"/>
        </w:rPr>
        <w:t>услуг (товаров, р</w:t>
      </w:r>
      <w:r w:rsidR="00473BC2" w:rsidRPr="00CF011E">
        <w:rPr>
          <w:sz w:val="20"/>
          <w:szCs w:val="20"/>
        </w:rPr>
        <w:t>абот).</w:t>
      </w:r>
    </w:p>
    <w:p w:rsidR="00473BC2" w:rsidRPr="00CF011E" w:rsidRDefault="00266E2A" w:rsidP="00DF316C">
      <w:pPr>
        <w:pStyle w:val="a5"/>
        <w:spacing w:before="0" w:after="200"/>
        <w:rPr>
          <w:rFonts w:ascii="Calibri" w:hAnsi="Calibri"/>
        </w:rPr>
      </w:pPr>
      <w:r>
        <w:rPr>
          <w:rFonts w:ascii="Calibri" w:hAnsi="Calibri"/>
        </w:rPr>
        <w:t>6.6</w:t>
      </w:r>
      <w:r w:rsidR="00473BC2" w:rsidRPr="00CF011E">
        <w:rPr>
          <w:rFonts w:ascii="Calibri" w:hAnsi="Calibri"/>
        </w:rPr>
        <w:t xml:space="preserve">.8. Банк имеет право проверять раз в квартал состав представителей </w:t>
      </w:r>
      <w:r w:rsidR="00F16F61" w:rsidRPr="00CF011E">
        <w:rPr>
          <w:rFonts w:ascii="Calibri" w:hAnsi="Calibri"/>
        </w:rPr>
        <w:t>Компании</w:t>
      </w:r>
      <w:r w:rsidR="00473BC2" w:rsidRPr="00CF011E">
        <w:rPr>
          <w:rFonts w:ascii="Calibri" w:hAnsi="Calibri"/>
        </w:rPr>
        <w:t xml:space="preserve">, которые должны отвечать за функционирование Интернет-портала </w:t>
      </w:r>
      <w:r w:rsidR="00F16F61" w:rsidRPr="00CF011E">
        <w:rPr>
          <w:rFonts w:ascii="Calibri" w:hAnsi="Calibri"/>
        </w:rPr>
        <w:t>Компании</w:t>
      </w:r>
      <w:r w:rsidR="00473BC2" w:rsidRPr="00CF011E">
        <w:rPr>
          <w:rFonts w:ascii="Calibri" w:hAnsi="Calibri"/>
        </w:rPr>
        <w:t>.</w:t>
      </w:r>
    </w:p>
    <w:p w:rsidR="00473BC2" w:rsidRPr="00CF011E" w:rsidRDefault="00266E2A" w:rsidP="00DF316C">
      <w:pPr>
        <w:jc w:val="both"/>
        <w:rPr>
          <w:sz w:val="20"/>
          <w:szCs w:val="20"/>
        </w:rPr>
      </w:pPr>
      <w:r>
        <w:rPr>
          <w:sz w:val="20"/>
          <w:szCs w:val="20"/>
        </w:rPr>
        <w:t>6.6</w:t>
      </w:r>
      <w:r w:rsidR="00473BC2" w:rsidRPr="00CF011E">
        <w:rPr>
          <w:sz w:val="20"/>
          <w:szCs w:val="20"/>
        </w:rPr>
        <w:t xml:space="preserve">.9. Получать у </w:t>
      </w:r>
      <w:r w:rsidR="00F16F61" w:rsidRPr="00CF011E">
        <w:rPr>
          <w:sz w:val="20"/>
          <w:szCs w:val="20"/>
        </w:rPr>
        <w:t xml:space="preserve">Поставщиков </w:t>
      </w:r>
      <w:r w:rsidR="00473BC2" w:rsidRPr="00CF011E">
        <w:rPr>
          <w:sz w:val="20"/>
          <w:szCs w:val="20"/>
        </w:rPr>
        <w:t>информацию:</w:t>
      </w:r>
    </w:p>
    <w:p w:rsidR="00F16F61" w:rsidRPr="00CF011E" w:rsidRDefault="00473BC2" w:rsidP="00DF316C">
      <w:pPr>
        <w:numPr>
          <w:ilvl w:val="0"/>
          <w:numId w:val="8"/>
        </w:numPr>
        <w:tabs>
          <w:tab w:val="clear" w:pos="128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о </w:t>
      </w:r>
      <w:r w:rsidR="00F16F61" w:rsidRPr="00CF011E">
        <w:rPr>
          <w:sz w:val="20"/>
          <w:szCs w:val="20"/>
        </w:rPr>
        <w:t>способах оказания работ/услуг (</w:t>
      </w:r>
      <w:r w:rsidRPr="00CF011E">
        <w:rPr>
          <w:sz w:val="20"/>
          <w:szCs w:val="20"/>
        </w:rPr>
        <w:t>способах доставки товаров</w:t>
      </w:r>
      <w:r w:rsidR="00F16F61" w:rsidRPr="00CF011E">
        <w:rPr>
          <w:sz w:val="20"/>
          <w:szCs w:val="20"/>
        </w:rPr>
        <w:t>)</w:t>
      </w:r>
      <w:r w:rsidRPr="00CF011E">
        <w:rPr>
          <w:sz w:val="20"/>
          <w:szCs w:val="20"/>
        </w:rPr>
        <w:t xml:space="preserve"> </w:t>
      </w:r>
      <w:r w:rsidR="00F16F61" w:rsidRPr="00CF011E">
        <w:rPr>
          <w:sz w:val="20"/>
          <w:szCs w:val="20"/>
        </w:rPr>
        <w:t xml:space="preserve">Абонентам </w:t>
      </w:r>
    </w:p>
    <w:p w:rsidR="00473BC2" w:rsidRPr="00CF011E" w:rsidRDefault="00473BC2" w:rsidP="00DF316C">
      <w:pPr>
        <w:numPr>
          <w:ilvl w:val="0"/>
          <w:numId w:val="8"/>
        </w:numPr>
        <w:tabs>
          <w:tab w:val="clear" w:pos="128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об источниках происхождения товаров;</w:t>
      </w:r>
    </w:p>
    <w:p w:rsidR="00473BC2" w:rsidRPr="00CF011E" w:rsidRDefault="00473BC2" w:rsidP="00DF316C">
      <w:pPr>
        <w:numPr>
          <w:ilvl w:val="0"/>
          <w:numId w:val="8"/>
        </w:numPr>
        <w:tabs>
          <w:tab w:val="clear" w:pos="128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о наличии у Предприятия сертификатов на предоставление предлагаемых </w:t>
      </w:r>
      <w:r w:rsidR="00F16F61" w:rsidRPr="00CF011E">
        <w:rPr>
          <w:sz w:val="20"/>
          <w:szCs w:val="20"/>
        </w:rPr>
        <w:t xml:space="preserve">услуг (товаров, </w:t>
      </w:r>
      <w:r w:rsidRPr="00CF011E">
        <w:rPr>
          <w:sz w:val="20"/>
          <w:szCs w:val="20"/>
        </w:rPr>
        <w:t>работ</w:t>
      </w:r>
      <w:r w:rsidR="00F16F61" w:rsidRPr="00CF011E">
        <w:rPr>
          <w:sz w:val="20"/>
          <w:szCs w:val="20"/>
        </w:rPr>
        <w:t>)</w:t>
      </w:r>
      <w:r w:rsidRPr="00CF011E">
        <w:rPr>
          <w:sz w:val="20"/>
          <w:szCs w:val="20"/>
        </w:rPr>
        <w:t xml:space="preserve"> сертификатов соответствия, гигиенических и прочих сертификатов;</w:t>
      </w:r>
    </w:p>
    <w:p w:rsidR="00473BC2" w:rsidRPr="00CF011E" w:rsidRDefault="00473BC2" w:rsidP="00DF316C">
      <w:pPr>
        <w:numPr>
          <w:ilvl w:val="0"/>
          <w:numId w:val="8"/>
        </w:numPr>
        <w:tabs>
          <w:tab w:val="clear" w:pos="1287"/>
        </w:tabs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об авторских правах на предлагаемые </w:t>
      </w:r>
      <w:r w:rsidR="00F16F61" w:rsidRPr="00CF011E">
        <w:rPr>
          <w:sz w:val="20"/>
          <w:szCs w:val="20"/>
        </w:rPr>
        <w:t xml:space="preserve">услуги (товары, </w:t>
      </w:r>
      <w:r w:rsidRPr="00CF011E">
        <w:rPr>
          <w:sz w:val="20"/>
          <w:szCs w:val="20"/>
        </w:rPr>
        <w:t>работы).</w:t>
      </w:r>
    </w:p>
    <w:p w:rsidR="00473BC2" w:rsidRDefault="00266E2A" w:rsidP="00DF316C">
      <w:pPr>
        <w:jc w:val="both"/>
        <w:rPr>
          <w:sz w:val="20"/>
          <w:szCs w:val="20"/>
        </w:rPr>
      </w:pPr>
      <w:r>
        <w:rPr>
          <w:sz w:val="20"/>
          <w:szCs w:val="20"/>
        </w:rPr>
        <w:t>6.6</w:t>
      </w:r>
      <w:r w:rsidR="00473BC2" w:rsidRPr="00CF011E">
        <w:rPr>
          <w:sz w:val="20"/>
          <w:szCs w:val="20"/>
        </w:rPr>
        <w:t xml:space="preserve">.10. Проводить совместную/одностороннюю плановую/внеплановую проверку </w:t>
      </w:r>
      <w:r w:rsidR="00F16F61" w:rsidRPr="00CF011E">
        <w:rPr>
          <w:sz w:val="20"/>
          <w:szCs w:val="20"/>
        </w:rPr>
        <w:t xml:space="preserve">Компании и/или Поставщика </w:t>
      </w:r>
      <w:r w:rsidR="00473BC2" w:rsidRPr="00CF011E">
        <w:rPr>
          <w:sz w:val="20"/>
          <w:szCs w:val="20"/>
        </w:rPr>
        <w:t>на предмет выявления мошеннических операций с картами и/или предоставления</w:t>
      </w:r>
      <w:r w:rsidR="00F16F61" w:rsidRPr="00CF011E">
        <w:rPr>
          <w:sz w:val="20"/>
          <w:szCs w:val="20"/>
        </w:rPr>
        <w:t xml:space="preserve"> Абонентам на Интернет-портале Компании </w:t>
      </w:r>
      <w:r w:rsidR="00473BC2" w:rsidRPr="00CF011E">
        <w:rPr>
          <w:sz w:val="20"/>
          <w:szCs w:val="20"/>
        </w:rPr>
        <w:t xml:space="preserve">несогласованных с Банком </w:t>
      </w:r>
      <w:r w:rsidR="00F16F61" w:rsidRPr="00CF011E">
        <w:rPr>
          <w:sz w:val="20"/>
          <w:szCs w:val="20"/>
        </w:rPr>
        <w:t xml:space="preserve">услуг (товаров, </w:t>
      </w:r>
      <w:r w:rsidR="00473BC2" w:rsidRPr="00CF011E">
        <w:rPr>
          <w:sz w:val="20"/>
          <w:szCs w:val="20"/>
        </w:rPr>
        <w:t>работ).</w:t>
      </w:r>
    </w:p>
    <w:p w:rsidR="00A848CE" w:rsidRPr="00940F88" w:rsidRDefault="003829D1" w:rsidP="00940F88">
      <w:pPr>
        <w:spacing w:line="240" w:lineRule="auto"/>
        <w:jc w:val="both"/>
        <w:rPr>
          <w:rFonts w:eastAsia="Calibri"/>
          <w:sz w:val="20"/>
          <w:szCs w:val="20"/>
        </w:rPr>
      </w:pPr>
      <w:r w:rsidRPr="00940F88">
        <w:rPr>
          <w:rFonts w:eastAsia="Calibri"/>
          <w:sz w:val="20"/>
          <w:szCs w:val="20"/>
        </w:rPr>
        <w:lastRenderedPageBreak/>
        <w:t xml:space="preserve">6.7. </w:t>
      </w:r>
      <w:r w:rsidR="00A848CE" w:rsidRPr="00940F88">
        <w:rPr>
          <w:rFonts w:eastAsia="Calibri"/>
          <w:sz w:val="20"/>
          <w:szCs w:val="20"/>
        </w:rPr>
        <w:t xml:space="preserve">Обязанности </w:t>
      </w:r>
      <w:r w:rsidR="00213ABF" w:rsidRPr="00940F88">
        <w:rPr>
          <w:rFonts w:eastAsia="Calibri"/>
          <w:sz w:val="20"/>
          <w:szCs w:val="20"/>
        </w:rPr>
        <w:t>Расчетной организации</w:t>
      </w:r>
      <w:r w:rsidR="00A848CE" w:rsidRPr="00940F88">
        <w:rPr>
          <w:rFonts w:eastAsia="Calibri"/>
          <w:sz w:val="20"/>
          <w:szCs w:val="20"/>
        </w:rPr>
        <w:t>.</w:t>
      </w:r>
    </w:p>
    <w:p w:rsidR="00A848CE" w:rsidRPr="00940F88" w:rsidRDefault="00A848CE" w:rsidP="00940F88">
      <w:pPr>
        <w:spacing w:line="240" w:lineRule="auto"/>
        <w:jc w:val="both"/>
        <w:rPr>
          <w:rFonts w:eastAsia="Calibri"/>
          <w:sz w:val="20"/>
          <w:szCs w:val="20"/>
        </w:rPr>
      </w:pPr>
      <w:r w:rsidRPr="00940F88">
        <w:rPr>
          <w:rFonts w:eastAsia="Calibri"/>
          <w:sz w:val="20"/>
          <w:szCs w:val="20"/>
        </w:rPr>
        <w:t>6.</w:t>
      </w:r>
      <w:r w:rsidR="000377EB" w:rsidRPr="00940F88">
        <w:rPr>
          <w:rFonts w:eastAsia="Calibri"/>
          <w:sz w:val="20"/>
          <w:szCs w:val="20"/>
        </w:rPr>
        <w:t>7</w:t>
      </w:r>
      <w:r w:rsidRPr="00940F88">
        <w:rPr>
          <w:rFonts w:eastAsia="Calibri"/>
          <w:sz w:val="20"/>
          <w:szCs w:val="20"/>
        </w:rPr>
        <w:t>.1.</w:t>
      </w:r>
      <w:r w:rsidR="000377EB" w:rsidRPr="00940F88">
        <w:rPr>
          <w:rFonts w:eastAsia="Calibri"/>
          <w:sz w:val="20"/>
          <w:szCs w:val="20"/>
        </w:rPr>
        <w:t xml:space="preserve"> Д</w:t>
      </w:r>
      <w:r w:rsidRPr="00940F88">
        <w:rPr>
          <w:rFonts w:eastAsia="Calibri"/>
          <w:sz w:val="20"/>
          <w:szCs w:val="20"/>
        </w:rPr>
        <w:t xml:space="preserve">ля регистрации в СИСТЕМЕ Поставщика услуг </w:t>
      </w:r>
      <w:r w:rsidR="00213ABF" w:rsidRPr="00940F88">
        <w:rPr>
          <w:rFonts w:eastAsia="Calibri"/>
          <w:sz w:val="20"/>
          <w:szCs w:val="20"/>
        </w:rPr>
        <w:t xml:space="preserve">Расчетной организации </w:t>
      </w:r>
      <w:r w:rsidRPr="00940F88">
        <w:rPr>
          <w:rFonts w:eastAsia="Calibri"/>
          <w:sz w:val="20"/>
          <w:szCs w:val="20"/>
        </w:rPr>
        <w:t>заключить с</w:t>
      </w:r>
      <w:r w:rsidR="000377EB" w:rsidRPr="00940F88">
        <w:rPr>
          <w:rFonts w:eastAsia="Calibri"/>
          <w:sz w:val="20"/>
          <w:szCs w:val="20"/>
        </w:rPr>
        <w:t xml:space="preserve"> </w:t>
      </w:r>
      <w:r w:rsidR="00213ABF" w:rsidRPr="00940F88">
        <w:rPr>
          <w:rFonts w:eastAsia="Calibri"/>
          <w:sz w:val="20"/>
          <w:szCs w:val="20"/>
        </w:rPr>
        <w:t>Компанией</w:t>
      </w:r>
      <w:r w:rsidRPr="00940F88">
        <w:rPr>
          <w:rFonts w:eastAsia="Calibri"/>
          <w:sz w:val="20"/>
          <w:szCs w:val="20"/>
        </w:rPr>
        <w:t xml:space="preserve"> дополнительное с</w:t>
      </w:r>
      <w:r w:rsidR="00213ABF" w:rsidRPr="00940F88">
        <w:rPr>
          <w:rFonts w:eastAsia="Calibri"/>
          <w:sz w:val="20"/>
          <w:szCs w:val="20"/>
        </w:rPr>
        <w:t>оглашение к ДОГОВОРУ в отношении</w:t>
      </w:r>
      <w:r w:rsidRPr="00940F88">
        <w:rPr>
          <w:rFonts w:eastAsia="Calibri"/>
          <w:sz w:val="20"/>
          <w:szCs w:val="20"/>
        </w:rPr>
        <w:t xml:space="preserve"> каждого Поставщика, в котором</w:t>
      </w:r>
    </w:p>
    <w:p w:rsidR="00A848CE" w:rsidRPr="00940F88" w:rsidRDefault="00A848CE" w:rsidP="00940F88">
      <w:pPr>
        <w:spacing w:line="240" w:lineRule="auto"/>
        <w:jc w:val="both"/>
        <w:rPr>
          <w:rFonts w:eastAsia="Calibri"/>
          <w:sz w:val="20"/>
          <w:szCs w:val="20"/>
        </w:rPr>
      </w:pPr>
      <w:r w:rsidRPr="00940F88">
        <w:rPr>
          <w:rFonts w:eastAsia="Calibri"/>
          <w:sz w:val="20"/>
          <w:szCs w:val="20"/>
        </w:rPr>
        <w:t xml:space="preserve">будут определены условия </w:t>
      </w:r>
      <w:r w:rsidR="00213ABF" w:rsidRPr="00940F88">
        <w:rPr>
          <w:rFonts w:eastAsia="Calibri"/>
          <w:sz w:val="20"/>
          <w:szCs w:val="20"/>
        </w:rPr>
        <w:t>работы данного Поставщика в рамках СИСТЕМЫ</w:t>
      </w:r>
      <w:r w:rsidRPr="00940F88">
        <w:rPr>
          <w:rFonts w:eastAsia="Calibri"/>
          <w:sz w:val="20"/>
          <w:szCs w:val="20"/>
        </w:rPr>
        <w:t>.</w:t>
      </w:r>
    </w:p>
    <w:p w:rsidR="00A848CE" w:rsidRPr="00940F88" w:rsidRDefault="000377EB" w:rsidP="00940F88">
      <w:pPr>
        <w:spacing w:line="240" w:lineRule="auto"/>
        <w:jc w:val="both"/>
        <w:rPr>
          <w:rFonts w:eastAsia="Calibri"/>
          <w:sz w:val="20"/>
          <w:szCs w:val="20"/>
        </w:rPr>
      </w:pPr>
      <w:r w:rsidRPr="00940F88">
        <w:rPr>
          <w:rFonts w:eastAsia="Calibri"/>
          <w:sz w:val="20"/>
          <w:szCs w:val="20"/>
        </w:rPr>
        <w:t>6.7.2</w:t>
      </w:r>
      <w:r w:rsidR="00A848CE" w:rsidRPr="00940F88">
        <w:rPr>
          <w:rFonts w:eastAsia="Calibri"/>
          <w:sz w:val="20"/>
          <w:szCs w:val="20"/>
        </w:rPr>
        <w:t xml:space="preserve">. </w:t>
      </w:r>
      <w:r w:rsidRPr="00940F88">
        <w:rPr>
          <w:rFonts w:eastAsia="Calibri"/>
          <w:sz w:val="20"/>
          <w:szCs w:val="20"/>
        </w:rPr>
        <w:t>При организации деятельности</w:t>
      </w:r>
      <w:r w:rsidR="00A848CE" w:rsidRPr="00940F88">
        <w:rPr>
          <w:rFonts w:eastAsia="Calibri"/>
          <w:sz w:val="20"/>
          <w:szCs w:val="20"/>
        </w:rPr>
        <w:t xml:space="preserve"> по </w:t>
      </w:r>
      <w:r w:rsidRPr="00940F88">
        <w:rPr>
          <w:rFonts w:eastAsia="Calibri"/>
          <w:sz w:val="20"/>
          <w:szCs w:val="20"/>
        </w:rPr>
        <w:t xml:space="preserve">переводу денежных средств </w:t>
      </w:r>
      <w:r w:rsidR="00A848CE" w:rsidRPr="00940F88">
        <w:rPr>
          <w:rFonts w:eastAsia="Calibri"/>
          <w:sz w:val="20"/>
          <w:szCs w:val="20"/>
        </w:rPr>
        <w:t>с использованием СИСТЕМЫ в пользу</w:t>
      </w:r>
      <w:r w:rsidRPr="00940F88">
        <w:rPr>
          <w:rFonts w:eastAsia="Calibri"/>
          <w:sz w:val="20"/>
          <w:szCs w:val="20"/>
        </w:rPr>
        <w:t xml:space="preserve"> привлеченных Расчетной организацией </w:t>
      </w:r>
      <w:r w:rsidR="00A848CE" w:rsidRPr="00940F88">
        <w:rPr>
          <w:rFonts w:eastAsia="Calibri"/>
          <w:sz w:val="20"/>
          <w:szCs w:val="20"/>
        </w:rPr>
        <w:t xml:space="preserve">Поставщиков </w:t>
      </w:r>
      <w:r w:rsidRPr="00940F88">
        <w:rPr>
          <w:rFonts w:eastAsia="Calibri"/>
          <w:sz w:val="20"/>
          <w:szCs w:val="20"/>
        </w:rPr>
        <w:t xml:space="preserve">оказывать услуги </w:t>
      </w:r>
      <w:r w:rsidR="00A848CE" w:rsidRPr="00940F88">
        <w:rPr>
          <w:rFonts w:eastAsia="Calibri"/>
          <w:sz w:val="20"/>
          <w:szCs w:val="20"/>
        </w:rPr>
        <w:t>на условиях, не противоречащих ПРАВИЛАМ, в соответствии с условиями договоров,</w:t>
      </w:r>
      <w:r w:rsidRPr="00940F88">
        <w:rPr>
          <w:rFonts w:eastAsia="Calibri"/>
          <w:sz w:val="20"/>
          <w:szCs w:val="20"/>
        </w:rPr>
        <w:t xml:space="preserve"> </w:t>
      </w:r>
      <w:r w:rsidR="00A848CE" w:rsidRPr="00940F88">
        <w:rPr>
          <w:rFonts w:eastAsia="Calibri"/>
          <w:sz w:val="20"/>
          <w:szCs w:val="20"/>
        </w:rPr>
        <w:t xml:space="preserve">заключенных </w:t>
      </w:r>
      <w:r w:rsidRPr="00940F88">
        <w:rPr>
          <w:rFonts w:eastAsia="Calibri"/>
          <w:sz w:val="20"/>
          <w:szCs w:val="20"/>
        </w:rPr>
        <w:t>Расчетной организацией</w:t>
      </w:r>
      <w:r w:rsidR="00A848CE" w:rsidRPr="00940F88">
        <w:rPr>
          <w:rFonts w:eastAsia="Calibri"/>
          <w:sz w:val="20"/>
          <w:szCs w:val="20"/>
        </w:rPr>
        <w:t xml:space="preserve"> с</w:t>
      </w:r>
      <w:r w:rsidRPr="00940F88">
        <w:rPr>
          <w:rFonts w:eastAsia="Calibri"/>
          <w:sz w:val="20"/>
          <w:szCs w:val="20"/>
        </w:rPr>
        <w:t xml:space="preserve"> Поставщиками</w:t>
      </w:r>
      <w:r w:rsidR="00A848CE" w:rsidRPr="00940F88">
        <w:rPr>
          <w:rFonts w:eastAsia="Calibri"/>
          <w:sz w:val="20"/>
          <w:szCs w:val="20"/>
        </w:rPr>
        <w:t>.</w:t>
      </w:r>
    </w:p>
    <w:p w:rsidR="00A848CE" w:rsidRPr="00940F88" w:rsidRDefault="00A848CE" w:rsidP="00940F88">
      <w:pPr>
        <w:spacing w:line="240" w:lineRule="auto"/>
        <w:jc w:val="both"/>
        <w:rPr>
          <w:rFonts w:eastAsia="Calibri"/>
          <w:sz w:val="20"/>
          <w:szCs w:val="20"/>
        </w:rPr>
      </w:pPr>
      <w:r w:rsidRPr="00940F88">
        <w:rPr>
          <w:rFonts w:eastAsia="Calibri"/>
          <w:sz w:val="20"/>
          <w:szCs w:val="20"/>
        </w:rPr>
        <w:t>6.</w:t>
      </w:r>
      <w:r w:rsidR="000377EB" w:rsidRPr="00940F88">
        <w:rPr>
          <w:rFonts w:eastAsia="Calibri"/>
          <w:sz w:val="20"/>
          <w:szCs w:val="20"/>
        </w:rPr>
        <w:t>7</w:t>
      </w:r>
      <w:r w:rsidRPr="00940F88">
        <w:rPr>
          <w:rFonts w:eastAsia="Calibri"/>
          <w:sz w:val="20"/>
          <w:szCs w:val="20"/>
        </w:rPr>
        <w:t>.</w:t>
      </w:r>
      <w:r w:rsidR="000377EB" w:rsidRPr="00940F88">
        <w:rPr>
          <w:rFonts w:eastAsia="Calibri"/>
          <w:sz w:val="20"/>
          <w:szCs w:val="20"/>
        </w:rPr>
        <w:t>3</w:t>
      </w:r>
      <w:r w:rsidRPr="00940F88">
        <w:rPr>
          <w:rFonts w:eastAsia="Calibri"/>
          <w:sz w:val="20"/>
          <w:szCs w:val="20"/>
        </w:rPr>
        <w:t xml:space="preserve">. Своевременно, в срок, установленный условиями договора между Поставщиком </w:t>
      </w:r>
      <w:r w:rsidR="000377EB" w:rsidRPr="00940F88">
        <w:rPr>
          <w:rFonts w:eastAsia="Calibri"/>
          <w:sz w:val="20"/>
          <w:szCs w:val="20"/>
        </w:rPr>
        <w:t>и</w:t>
      </w:r>
      <w:r w:rsidRPr="00940F88">
        <w:rPr>
          <w:rFonts w:eastAsia="Calibri"/>
          <w:sz w:val="20"/>
          <w:szCs w:val="20"/>
        </w:rPr>
        <w:t xml:space="preserve"> </w:t>
      </w:r>
      <w:r w:rsidR="000377EB" w:rsidRPr="00940F88">
        <w:rPr>
          <w:rFonts w:eastAsia="Calibri"/>
          <w:sz w:val="20"/>
          <w:szCs w:val="20"/>
        </w:rPr>
        <w:t>Расчетной</w:t>
      </w:r>
      <w:r w:rsidR="00940F88">
        <w:rPr>
          <w:rFonts w:eastAsia="Calibri"/>
          <w:sz w:val="20"/>
          <w:szCs w:val="20"/>
        </w:rPr>
        <w:t xml:space="preserve"> </w:t>
      </w:r>
      <w:r w:rsidR="000377EB" w:rsidRPr="00940F88">
        <w:rPr>
          <w:rFonts w:eastAsia="Calibri"/>
          <w:sz w:val="20"/>
          <w:szCs w:val="20"/>
        </w:rPr>
        <w:t>организацией</w:t>
      </w:r>
      <w:r w:rsidRPr="00940F88">
        <w:rPr>
          <w:rFonts w:eastAsia="Calibri"/>
          <w:sz w:val="20"/>
          <w:szCs w:val="20"/>
        </w:rPr>
        <w:t>, производить расчеты с Поставщиком</w:t>
      </w:r>
      <w:r w:rsidR="000377EB" w:rsidRPr="00940F88">
        <w:rPr>
          <w:rFonts w:eastAsia="Calibri"/>
          <w:sz w:val="20"/>
          <w:szCs w:val="20"/>
        </w:rPr>
        <w:t>.</w:t>
      </w:r>
    </w:p>
    <w:p w:rsidR="00A848CE" w:rsidRPr="00940F88" w:rsidRDefault="000377EB" w:rsidP="00940F88">
      <w:pPr>
        <w:spacing w:line="240" w:lineRule="auto"/>
        <w:jc w:val="both"/>
        <w:rPr>
          <w:rFonts w:eastAsia="Calibri"/>
          <w:sz w:val="20"/>
          <w:szCs w:val="20"/>
        </w:rPr>
      </w:pPr>
      <w:r w:rsidRPr="00940F88">
        <w:rPr>
          <w:rFonts w:eastAsia="Calibri"/>
          <w:sz w:val="20"/>
          <w:szCs w:val="20"/>
        </w:rPr>
        <w:t>6.8. Права Расчетной организации:</w:t>
      </w:r>
    </w:p>
    <w:p w:rsidR="00A848CE" w:rsidRPr="00940F88" w:rsidRDefault="00A848CE" w:rsidP="00940F88">
      <w:pPr>
        <w:spacing w:line="240" w:lineRule="auto"/>
        <w:jc w:val="both"/>
        <w:rPr>
          <w:rFonts w:eastAsia="Calibri"/>
          <w:sz w:val="20"/>
          <w:szCs w:val="20"/>
        </w:rPr>
      </w:pPr>
      <w:r w:rsidRPr="00940F88">
        <w:rPr>
          <w:rFonts w:eastAsia="Calibri"/>
          <w:sz w:val="20"/>
          <w:szCs w:val="20"/>
        </w:rPr>
        <w:t>6.</w:t>
      </w:r>
      <w:r w:rsidR="00940F88" w:rsidRPr="00940F88">
        <w:rPr>
          <w:rFonts w:eastAsia="Calibri"/>
          <w:sz w:val="20"/>
          <w:szCs w:val="20"/>
        </w:rPr>
        <w:t>8</w:t>
      </w:r>
      <w:r w:rsidRPr="00940F88">
        <w:rPr>
          <w:rFonts w:eastAsia="Calibri"/>
          <w:sz w:val="20"/>
          <w:szCs w:val="20"/>
        </w:rPr>
        <w:t xml:space="preserve">.1. Заключать с Поставщиками договоры на оказание услуг </w:t>
      </w:r>
      <w:r w:rsidR="000377EB" w:rsidRPr="00940F88">
        <w:rPr>
          <w:rFonts w:eastAsia="Calibri"/>
          <w:sz w:val="20"/>
          <w:szCs w:val="20"/>
        </w:rPr>
        <w:t>по переводу денежных сре</w:t>
      </w:r>
      <w:proofErr w:type="gramStart"/>
      <w:r w:rsidR="000377EB" w:rsidRPr="00940F88">
        <w:rPr>
          <w:rFonts w:eastAsia="Calibri"/>
          <w:sz w:val="20"/>
          <w:szCs w:val="20"/>
        </w:rPr>
        <w:t xml:space="preserve">дств </w:t>
      </w:r>
      <w:r w:rsidRPr="00940F88">
        <w:rPr>
          <w:rFonts w:eastAsia="Calibri"/>
          <w:sz w:val="20"/>
          <w:szCs w:val="20"/>
        </w:rPr>
        <w:t>в п</w:t>
      </w:r>
      <w:proofErr w:type="gramEnd"/>
      <w:r w:rsidRPr="00940F88">
        <w:rPr>
          <w:rFonts w:eastAsia="Calibri"/>
          <w:sz w:val="20"/>
          <w:szCs w:val="20"/>
        </w:rPr>
        <w:t>ользу Поставщика, с включением в указанные договоры условия об</w:t>
      </w:r>
      <w:r w:rsidR="000377EB" w:rsidRPr="00940F88">
        <w:rPr>
          <w:rFonts w:eastAsia="Calibri"/>
          <w:sz w:val="20"/>
          <w:szCs w:val="20"/>
        </w:rPr>
        <w:t xml:space="preserve"> </w:t>
      </w:r>
      <w:r w:rsidRPr="00940F88">
        <w:rPr>
          <w:rFonts w:eastAsia="Calibri"/>
          <w:sz w:val="20"/>
          <w:szCs w:val="20"/>
        </w:rPr>
        <w:t xml:space="preserve">использовании СИСТЕМЫ для целей оказанию </w:t>
      </w:r>
      <w:r w:rsidR="000377EB" w:rsidRPr="00940F88">
        <w:rPr>
          <w:rFonts w:eastAsia="Calibri"/>
          <w:sz w:val="20"/>
          <w:szCs w:val="20"/>
        </w:rPr>
        <w:t xml:space="preserve">данных </w:t>
      </w:r>
      <w:r w:rsidRPr="00940F88">
        <w:rPr>
          <w:rFonts w:eastAsia="Calibri"/>
          <w:sz w:val="20"/>
          <w:szCs w:val="20"/>
        </w:rPr>
        <w:t>услуг. На</w:t>
      </w:r>
      <w:r w:rsidR="000377EB" w:rsidRPr="00940F88">
        <w:rPr>
          <w:rFonts w:eastAsia="Calibri"/>
          <w:sz w:val="20"/>
          <w:szCs w:val="20"/>
        </w:rPr>
        <w:t xml:space="preserve"> </w:t>
      </w:r>
      <w:r w:rsidRPr="00940F88">
        <w:rPr>
          <w:rFonts w:eastAsia="Calibri"/>
          <w:sz w:val="20"/>
          <w:szCs w:val="20"/>
        </w:rPr>
        <w:t>основании заключенных с Поставщиками договоров</w:t>
      </w:r>
      <w:r w:rsidR="00940F88" w:rsidRPr="00940F88">
        <w:rPr>
          <w:rFonts w:eastAsia="Calibri"/>
          <w:sz w:val="20"/>
          <w:szCs w:val="20"/>
        </w:rPr>
        <w:t xml:space="preserve"> </w:t>
      </w:r>
      <w:r w:rsidRPr="00940F88">
        <w:rPr>
          <w:rFonts w:eastAsia="Calibri"/>
          <w:sz w:val="20"/>
          <w:szCs w:val="20"/>
        </w:rPr>
        <w:t>производить регистрацию</w:t>
      </w:r>
      <w:r w:rsidR="00940F88" w:rsidRPr="00940F88">
        <w:rPr>
          <w:rFonts w:eastAsia="Calibri"/>
          <w:sz w:val="20"/>
          <w:szCs w:val="20"/>
        </w:rPr>
        <w:t xml:space="preserve"> </w:t>
      </w:r>
      <w:r w:rsidRPr="00940F88">
        <w:rPr>
          <w:rFonts w:eastAsia="Calibri"/>
          <w:sz w:val="20"/>
          <w:szCs w:val="20"/>
        </w:rPr>
        <w:t>Поставщиков</w:t>
      </w:r>
      <w:r w:rsidR="00940F88" w:rsidRPr="00940F88">
        <w:rPr>
          <w:rFonts w:eastAsia="Calibri"/>
          <w:sz w:val="20"/>
          <w:szCs w:val="20"/>
        </w:rPr>
        <w:t xml:space="preserve"> в СИСТЕМЕ</w:t>
      </w:r>
      <w:r w:rsidRPr="00940F88">
        <w:rPr>
          <w:rFonts w:eastAsia="Calibri"/>
          <w:sz w:val="20"/>
          <w:szCs w:val="20"/>
        </w:rPr>
        <w:t>.</w:t>
      </w:r>
    </w:p>
    <w:p w:rsidR="00A848CE" w:rsidRPr="00940F88" w:rsidRDefault="00940F88" w:rsidP="00940F88">
      <w:pPr>
        <w:spacing w:line="240" w:lineRule="auto"/>
        <w:jc w:val="both"/>
        <w:rPr>
          <w:rFonts w:eastAsia="Calibri"/>
          <w:sz w:val="20"/>
          <w:szCs w:val="20"/>
        </w:rPr>
      </w:pPr>
      <w:r w:rsidRPr="00940F88">
        <w:rPr>
          <w:rFonts w:eastAsia="Calibri"/>
          <w:sz w:val="20"/>
          <w:szCs w:val="20"/>
        </w:rPr>
        <w:t>6.8.</w:t>
      </w:r>
      <w:r w:rsidR="00A848CE" w:rsidRPr="00940F88">
        <w:rPr>
          <w:rFonts w:eastAsia="Calibri"/>
          <w:sz w:val="20"/>
          <w:szCs w:val="20"/>
        </w:rPr>
        <w:t xml:space="preserve">2. Вносить изменения в порядок и условия оказания услуг </w:t>
      </w:r>
      <w:r w:rsidRPr="00940F88">
        <w:rPr>
          <w:rFonts w:eastAsia="Calibri"/>
          <w:sz w:val="20"/>
          <w:szCs w:val="20"/>
        </w:rPr>
        <w:t>по переводу денежных сре</w:t>
      </w:r>
      <w:proofErr w:type="gramStart"/>
      <w:r w:rsidRPr="00940F88">
        <w:rPr>
          <w:rFonts w:eastAsia="Calibri"/>
          <w:sz w:val="20"/>
          <w:szCs w:val="20"/>
        </w:rPr>
        <w:t>дств в р</w:t>
      </w:r>
      <w:proofErr w:type="gramEnd"/>
      <w:r w:rsidRPr="00940F88">
        <w:rPr>
          <w:rFonts w:eastAsia="Calibri"/>
          <w:sz w:val="20"/>
          <w:szCs w:val="20"/>
        </w:rPr>
        <w:t xml:space="preserve">амках СИСТЕМЫ </w:t>
      </w:r>
      <w:r w:rsidR="00A848CE" w:rsidRPr="00940F88">
        <w:rPr>
          <w:rFonts w:eastAsia="Calibri"/>
          <w:sz w:val="20"/>
          <w:szCs w:val="20"/>
        </w:rPr>
        <w:t xml:space="preserve">в пользу Поставщика, привлеченного в СИСТЕМУ </w:t>
      </w:r>
      <w:r w:rsidRPr="00940F88">
        <w:rPr>
          <w:rFonts w:eastAsia="Calibri"/>
          <w:sz w:val="20"/>
          <w:szCs w:val="20"/>
        </w:rPr>
        <w:t>Расчетной организацией</w:t>
      </w:r>
      <w:r w:rsidR="00A848CE" w:rsidRPr="00940F88">
        <w:rPr>
          <w:rFonts w:eastAsia="Calibri"/>
          <w:sz w:val="20"/>
          <w:szCs w:val="20"/>
        </w:rPr>
        <w:t xml:space="preserve">, путем подписания с </w:t>
      </w:r>
      <w:r w:rsidRPr="00940F88">
        <w:rPr>
          <w:rFonts w:eastAsia="Calibri"/>
          <w:sz w:val="20"/>
          <w:szCs w:val="20"/>
        </w:rPr>
        <w:t xml:space="preserve">Компанией </w:t>
      </w:r>
      <w:r w:rsidR="00A848CE" w:rsidRPr="00940F88">
        <w:rPr>
          <w:rFonts w:eastAsia="Calibri"/>
          <w:sz w:val="20"/>
          <w:szCs w:val="20"/>
        </w:rPr>
        <w:t>дополнительного соглашения к ДОГОВОРУ.</w:t>
      </w:r>
    </w:p>
    <w:p w:rsidR="00A848CE" w:rsidRPr="00940F88" w:rsidRDefault="00940F88" w:rsidP="00940F88">
      <w:pPr>
        <w:spacing w:line="240" w:lineRule="auto"/>
        <w:jc w:val="both"/>
        <w:rPr>
          <w:rFonts w:eastAsia="Calibri"/>
          <w:sz w:val="20"/>
          <w:szCs w:val="20"/>
        </w:rPr>
      </w:pPr>
      <w:r w:rsidRPr="00940F88">
        <w:rPr>
          <w:rFonts w:eastAsia="Calibri"/>
          <w:sz w:val="20"/>
          <w:szCs w:val="20"/>
        </w:rPr>
        <w:t>6.8</w:t>
      </w:r>
      <w:r w:rsidR="00A848CE" w:rsidRPr="00940F88">
        <w:rPr>
          <w:rFonts w:eastAsia="Calibri"/>
          <w:sz w:val="20"/>
          <w:szCs w:val="20"/>
        </w:rPr>
        <w:t>.</w:t>
      </w:r>
      <w:r w:rsidRPr="00940F88">
        <w:rPr>
          <w:rFonts w:eastAsia="Calibri"/>
          <w:sz w:val="20"/>
          <w:szCs w:val="20"/>
        </w:rPr>
        <w:t>3</w:t>
      </w:r>
      <w:r w:rsidR="00A848CE" w:rsidRPr="00940F88">
        <w:rPr>
          <w:rFonts w:eastAsia="Calibri"/>
          <w:sz w:val="20"/>
          <w:szCs w:val="20"/>
        </w:rPr>
        <w:t xml:space="preserve">. </w:t>
      </w:r>
      <w:r>
        <w:rPr>
          <w:rFonts w:eastAsia="Calibri"/>
          <w:sz w:val="20"/>
          <w:szCs w:val="20"/>
        </w:rPr>
        <w:t>В</w:t>
      </w:r>
      <w:r w:rsidR="00A848CE" w:rsidRPr="00940F88">
        <w:rPr>
          <w:rFonts w:eastAsia="Calibri"/>
          <w:sz w:val="20"/>
          <w:szCs w:val="20"/>
        </w:rPr>
        <w:t xml:space="preserve"> любое время действия ДОГОВОРА направить на почтовый </w:t>
      </w:r>
      <w:r w:rsidRPr="00940F88">
        <w:rPr>
          <w:rFonts w:eastAsia="Calibri"/>
          <w:sz w:val="20"/>
          <w:szCs w:val="20"/>
        </w:rPr>
        <w:t xml:space="preserve">и/или электронный </w:t>
      </w:r>
      <w:r w:rsidR="00A848CE" w:rsidRPr="00940F88">
        <w:rPr>
          <w:rFonts w:eastAsia="Calibri"/>
          <w:sz w:val="20"/>
          <w:szCs w:val="20"/>
        </w:rPr>
        <w:t>адрес</w:t>
      </w:r>
      <w:r w:rsidRPr="00940F88">
        <w:rPr>
          <w:rFonts w:eastAsia="Calibri"/>
          <w:sz w:val="20"/>
          <w:szCs w:val="20"/>
        </w:rPr>
        <w:t xml:space="preserve"> Компании </w:t>
      </w:r>
      <w:r w:rsidR="00A848CE" w:rsidRPr="00940F88">
        <w:rPr>
          <w:rFonts w:eastAsia="Calibri"/>
          <w:sz w:val="20"/>
          <w:szCs w:val="20"/>
        </w:rPr>
        <w:t xml:space="preserve">уведомление о запрете </w:t>
      </w:r>
      <w:r w:rsidRPr="00940F88">
        <w:rPr>
          <w:rFonts w:eastAsia="Calibri"/>
          <w:sz w:val="20"/>
          <w:szCs w:val="20"/>
        </w:rPr>
        <w:t>оказания в рамках СИСТЕМЫ услуг по переводу денежных средств указанному в уведомлении Поставщику.</w:t>
      </w:r>
    </w:p>
    <w:p w:rsidR="004408AD" w:rsidRPr="00CF011E" w:rsidRDefault="004408AD" w:rsidP="00940F88">
      <w:pPr>
        <w:spacing w:line="240" w:lineRule="auto"/>
        <w:jc w:val="both"/>
        <w:rPr>
          <w:b/>
          <w:sz w:val="20"/>
          <w:szCs w:val="20"/>
        </w:rPr>
      </w:pPr>
      <w:r w:rsidRPr="00CF011E">
        <w:rPr>
          <w:b/>
          <w:sz w:val="20"/>
          <w:szCs w:val="20"/>
        </w:rPr>
        <w:t>7. ФИНАНСОВОЕ ВЗАИМОДЕЙСТВИЕ МЕЖДУ УЧАСТНИКАМИ СИСТЕМЫ.</w:t>
      </w:r>
    </w:p>
    <w:p w:rsidR="00013BC5" w:rsidRPr="00CF011E" w:rsidRDefault="00131E4D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7</w:t>
      </w:r>
      <w:r w:rsidR="00013BC5" w:rsidRPr="00CF011E">
        <w:rPr>
          <w:rFonts w:ascii="Calibri" w:hAnsi="Calibri"/>
        </w:rPr>
        <w:t>.1. Информация о Переводе</w:t>
      </w:r>
      <w:r w:rsidR="00013BC5" w:rsidRPr="00CF011E">
        <w:rPr>
          <w:rFonts w:ascii="Calibri" w:hAnsi="Calibri"/>
          <w:color w:val="000000"/>
          <w:lang w:eastAsia="ru-RU"/>
        </w:rPr>
        <w:t xml:space="preserve"> ДС </w:t>
      </w:r>
      <w:r w:rsidR="00013BC5" w:rsidRPr="00CF011E">
        <w:rPr>
          <w:rFonts w:ascii="Calibri" w:hAnsi="Calibri"/>
        </w:rPr>
        <w:t>считается принятой текущим рабочим днем, если она получена процессинговым центром Банка до 24:00 час</w:t>
      </w:r>
      <w:proofErr w:type="gramStart"/>
      <w:r w:rsidR="00013BC5" w:rsidRPr="00CF011E">
        <w:rPr>
          <w:rFonts w:ascii="Calibri" w:hAnsi="Calibri"/>
        </w:rPr>
        <w:t>.</w:t>
      </w:r>
      <w:proofErr w:type="gramEnd"/>
      <w:r w:rsidR="00013BC5" w:rsidRPr="00CF011E">
        <w:rPr>
          <w:rFonts w:ascii="Calibri" w:hAnsi="Calibri"/>
        </w:rPr>
        <w:t xml:space="preserve"> </w:t>
      </w:r>
      <w:proofErr w:type="gramStart"/>
      <w:r w:rsidR="00013BC5" w:rsidRPr="00CF011E">
        <w:rPr>
          <w:rFonts w:ascii="Calibri" w:hAnsi="Calibri"/>
        </w:rPr>
        <w:t>п</w:t>
      </w:r>
      <w:proofErr w:type="gramEnd"/>
      <w:r w:rsidR="00013BC5" w:rsidRPr="00CF011E">
        <w:rPr>
          <w:rFonts w:ascii="Calibri" w:hAnsi="Calibri"/>
        </w:rPr>
        <w:t>о московскому времени.</w:t>
      </w:r>
    </w:p>
    <w:p w:rsidR="00013BC5" w:rsidRPr="00CF011E" w:rsidRDefault="00131E4D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7</w:t>
      </w:r>
      <w:r w:rsidR="00013BC5" w:rsidRPr="00CF011E">
        <w:rPr>
          <w:rFonts w:ascii="Calibri" w:hAnsi="Calibri"/>
        </w:rPr>
        <w:t xml:space="preserve">.2. </w:t>
      </w:r>
      <w:r w:rsidR="0017003A">
        <w:rPr>
          <w:rFonts w:ascii="Calibri" w:hAnsi="Calibri"/>
        </w:rPr>
        <w:t xml:space="preserve">Перевод </w:t>
      </w:r>
      <w:r w:rsidR="00013BC5" w:rsidRPr="00CF011E">
        <w:rPr>
          <w:rFonts w:ascii="Calibri" w:hAnsi="Calibri"/>
        </w:rPr>
        <w:t xml:space="preserve">денежных средств осуществляется </w:t>
      </w:r>
      <w:r w:rsidR="0033706A">
        <w:rPr>
          <w:rFonts w:ascii="Calibri" w:hAnsi="Calibri"/>
        </w:rPr>
        <w:t>Б</w:t>
      </w:r>
      <w:r w:rsidR="0017003A">
        <w:rPr>
          <w:rFonts w:ascii="Calibri" w:hAnsi="Calibri"/>
        </w:rPr>
        <w:t xml:space="preserve">анком </w:t>
      </w:r>
      <w:r w:rsidR="00013BC5" w:rsidRPr="00CF011E">
        <w:rPr>
          <w:rFonts w:ascii="Calibri" w:hAnsi="Calibri"/>
        </w:rPr>
        <w:t>в рублях Р</w:t>
      </w:r>
      <w:r w:rsidR="0017003A">
        <w:rPr>
          <w:rFonts w:ascii="Calibri" w:hAnsi="Calibri"/>
        </w:rPr>
        <w:t xml:space="preserve">оссийской Федерации по реквизитам </w:t>
      </w:r>
      <w:r w:rsidR="00013BC5" w:rsidRPr="00CF011E">
        <w:rPr>
          <w:rFonts w:ascii="Calibri" w:hAnsi="Calibri"/>
        </w:rPr>
        <w:t>Компании</w:t>
      </w:r>
      <w:r w:rsidR="0017003A">
        <w:rPr>
          <w:rFonts w:ascii="Calibri" w:hAnsi="Calibri"/>
        </w:rPr>
        <w:t xml:space="preserve"> и Поставщиков, указанным</w:t>
      </w:r>
      <w:r w:rsidR="00013BC5" w:rsidRPr="00CF011E">
        <w:rPr>
          <w:rFonts w:ascii="Calibri" w:hAnsi="Calibri"/>
        </w:rPr>
        <w:t xml:space="preserve"> в Реестре.</w:t>
      </w:r>
    </w:p>
    <w:p w:rsidR="002A3576" w:rsidRDefault="00131E4D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7</w:t>
      </w:r>
      <w:r w:rsidR="00013BC5" w:rsidRPr="00CF011E">
        <w:rPr>
          <w:rFonts w:ascii="Calibri" w:hAnsi="Calibri"/>
        </w:rPr>
        <w:t xml:space="preserve">.3. Из суммы Переводов ДС, причитающихся к перечислению в адрес Поставщика, Банк </w:t>
      </w:r>
      <w:r w:rsidR="002A3576">
        <w:rPr>
          <w:rFonts w:ascii="Calibri" w:hAnsi="Calibri"/>
        </w:rPr>
        <w:t xml:space="preserve">в рамках оплаты Поставщиком Совокупного тарифа Поставщика </w:t>
      </w:r>
      <w:r w:rsidR="00013BC5" w:rsidRPr="00CF011E">
        <w:rPr>
          <w:rFonts w:ascii="Calibri" w:hAnsi="Calibri"/>
        </w:rPr>
        <w:t>удерживает</w:t>
      </w:r>
      <w:r w:rsidR="00013BC5" w:rsidRPr="00CF011E">
        <w:rPr>
          <w:rFonts w:ascii="Calibri" w:hAnsi="Calibri"/>
          <w:color w:val="FF0000"/>
        </w:rPr>
        <w:t xml:space="preserve"> </w:t>
      </w:r>
      <w:r w:rsidR="00013BC5" w:rsidRPr="00CF011E">
        <w:rPr>
          <w:rFonts w:ascii="Calibri" w:hAnsi="Calibri"/>
          <w:bCs/>
        </w:rPr>
        <w:t>Вознаграждение</w:t>
      </w:r>
      <w:r w:rsidR="00013BC5" w:rsidRPr="00CF011E">
        <w:rPr>
          <w:rFonts w:ascii="Calibri" w:hAnsi="Calibri"/>
        </w:rPr>
        <w:t xml:space="preserve"> </w:t>
      </w:r>
      <w:r w:rsidR="00234FA8">
        <w:rPr>
          <w:rFonts w:ascii="Calibri" w:hAnsi="Calibri"/>
        </w:rPr>
        <w:t xml:space="preserve">Банка-эквайера </w:t>
      </w:r>
      <w:r w:rsidR="00013BC5" w:rsidRPr="00CF011E">
        <w:rPr>
          <w:rFonts w:ascii="Calibri" w:hAnsi="Calibri"/>
        </w:rPr>
        <w:t>(НДС не облагается в соответствии с подпунктами 3, 3.1, 4 п. 3 ст. 149 НК РФ), размер которого устанавливается Договором присоединения Банка к СИСТЕМЕ</w:t>
      </w:r>
      <w:r w:rsidR="002A3576">
        <w:rPr>
          <w:rFonts w:ascii="Calibri" w:hAnsi="Calibri"/>
        </w:rPr>
        <w:t>.</w:t>
      </w:r>
    </w:p>
    <w:p w:rsidR="00013BC5" w:rsidRPr="00CF011E" w:rsidRDefault="002A3576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 xml:space="preserve"> </w:t>
      </w:r>
      <w:r w:rsidR="00013BC5" w:rsidRPr="00CF011E">
        <w:rPr>
          <w:rFonts w:ascii="Calibri" w:hAnsi="Calibri"/>
        </w:rPr>
        <w:t xml:space="preserve">7.4. </w:t>
      </w:r>
      <w:proofErr w:type="gramStart"/>
      <w:r w:rsidR="00013BC5" w:rsidRPr="00CF011E">
        <w:rPr>
          <w:rFonts w:ascii="Calibri" w:hAnsi="Calibri"/>
        </w:rPr>
        <w:t>Одновременно с перечислением Поставщику суммы Переводов ДС Банк за счет данной суммы и по поручению Поставщика, полученного в результате подписания Поставщиком Договора о присоединении Поставщика к СИСТЕМЕ, перечисляет сумму Вознаграждения Компании за оказание услуг по информационно-технологическому обслуживанию, оплачиваемое Поста</w:t>
      </w:r>
      <w:r w:rsidR="0014480C">
        <w:rPr>
          <w:rFonts w:ascii="Calibri" w:hAnsi="Calibri"/>
        </w:rPr>
        <w:t xml:space="preserve">вщиком </w:t>
      </w:r>
      <w:r>
        <w:rPr>
          <w:rFonts w:ascii="Calibri" w:hAnsi="Calibri"/>
        </w:rPr>
        <w:t xml:space="preserve">в рамках оплаты Совокупного тарифа Поставщика </w:t>
      </w:r>
      <w:r w:rsidR="0014480C">
        <w:rPr>
          <w:rFonts w:ascii="Calibri" w:hAnsi="Calibri"/>
        </w:rPr>
        <w:t>в размерах, установленных</w:t>
      </w:r>
      <w:r w:rsidR="00013BC5" w:rsidRPr="00CF011E">
        <w:rPr>
          <w:rFonts w:ascii="Calibri" w:hAnsi="Calibri"/>
        </w:rPr>
        <w:t xml:space="preserve"> Договором о присоединении Поставщика к СИСТЕМЕ.</w:t>
      </w:r>
      <w:proofErr w:type="gramEnd"/>
    </w:p>
    <w:p w:rsidR="0014480C" w:rsidRPr="0014480C" w:rsidRDefault="0014480C" w:rsidP="0014480C">
      <w:pPr>
        <w:pStyle w:val="a5"/>
        <w:spacing w:before="0" w:after="200"/>
        <w:rPr>
          <w:rFonts w:ascii="Calibri" w:hAnsi="Calibri"/>
        </w:rPr>
      </w:pPr>
      <w:r w:rsidRPr="0014480C">
        <w:rPr>
          <w:rFonts w:ascii="Calibri" w:hAnsi="Calibri"/>
        </w:rPr>
        <w:t xml:space="preserve">7.5. </w:t>
      </w:r>
      <w:proofErr w:type="gramStart"/>
      <w:r w:rsidRPr="0014480C">
        <w:rPr>
          <w:rFonts w:ascii="Calibri" w:hAnsi="Calibri"/>
        </w:rPr>
        <w:t>Возврат денежных средств Держателям карт по операциям отмены, возврата, а также по операциям, расчетная информация по которым была признана недей</w:t>
      </w:r>
      <w:r>
        <w:rPr>
          <w:rFonts w:ascii="Calibri" w:hAnsi="Calibri"/>
        </w:rPr>
        <w:t>ствительной в соответствии с п.8.1. настоящих</w:t>
      </w:r>
      <w:r w:rsidRPr="0014480C">
        <w:rPr>
          <w:rFonts w:ascii="Calibri" w:hAnsi="Calibri"/>
        </w:rPr>
        <w:t xml:space="preserve"> </w:t>
      </w:r>
      <w:r>
        <w:rPr>
          <w:rFonts w:ascii="Calibri" w:hAnsi="Calibri"/>
        </w:rPr>
        <w:t>ПРАВИЛ</w:t>
      </w:r>
      <w:r w:rsidRPr="0014480C">
        <w:rPr>
          <w:rFonts w:ascii="Calibri" w:hAnsi="Calibri"/>
        </w:rPr>
        <w:t xml:space="preserve">, осуществляется </w:t>
      </w:r>
      <w:r>
        <w:rPr>
          <w:rFonts w:ascii="Calibri" w:hAnsi="Calibri"/>
        </w:rPr>
        <w:t xml:space="preserve">Банком на основании Реестра </w:t>
      </w:r>
      <w:r w:rsidRPr="0014480C">
        <w:rPr>
          <w:rFonts w:ascii="Calibri" w:hAnsi="Calibri"/>
        </w:rPr>
        <w:t xml:space="preserve">путем удержания </w:t>
      </w:r>
      <w:r>
        <w:rPr>
          <w:rFonts w:ascii="Calibri" w:hAnsi="Calibri"/>
        </w:rPr>
        <w:t xml:space="preserve">Банком </w:t>
      </w:r>
      <w:r w:rsidRPr="0014480C">
        <w:rPr>
          <w:rFonts w:ascii="Calibri" w:hAnsi="Calibri"/>
        </w:rPr>
        <w:t xml:space="preserve">за счёт средств </w:t>
      </w:r>
      <w:r>
        <w:rPr>
          <w:rFonts w:ascii="Calibri" w:hAnsi="Calibri"/>
        </w:rPr>
        <w:t xml:space="preserve">Поставщика </w:t>
      </w:r>
      <w:r w:rsidRPr="0014480C">
        <w:rPr>
          <w:rFonts w:ascii="Calibri" w:hAnsi="Calibri"/>
        </w:rPr>
        <w:t xml:space="preserve">соответствующей суммы из денежных средств, подлежащих перечислению </w:t>
      </w:r>
      <w:r>
        <w:rPr>
          <w:rFonts w:ascii="Calibri" w:hAnsi="Calibri"/>
        </w:rPr>
        <w:t xml:space="preserve">Поставщику </w:t>
      </w:r>
      <w:r w:rsidRPr="0014480C">
        <w:rPr>
          <w:rFonts w:ascii="Calibri" w:hAnsi="Calibri"/>
        </w:rPr>
        <w:t xml:space="preserve">за оплаченные с использованием банковских карт </w:t>
      </w:r>
      <w:r>
        <w:rPr>
          <w:rFonts w:ascii="Calibri" w:hAnsi="Calibri"/>
        </w:rPr>
        <w:t xml:space="preserve">товары (работы, </w:t>
      </w:r>
      <w:r w:rsidRPr="0014480C">
        <w:rPr>
          <w:rFonts w:ascii="Calibri" w:hAnsi="Calibri"/>
        </w:rPr>
        <w:t>услуги</w:t>
      </w:r>
      <w:r>
        <w:rPr>
          <w:rFonts w:ascii="Calibri" w:hAnsi="Calibri"/>
        </w:rPr>
        <w:t>)</w:t>
      </w:r>
      <w:r w:rsidRPr="0014480C">
        <w:rPr>
          <w:rFonts w:ascii="Calibri" w:hAnsi="Calibri"/>
        </w:rPr>
        <w:t>.</w:t>
      </w:r>
      <w:proofErr w:type="gramEnd"/>
      <w:r w:rsidRPr="0014480C">
        <w:rPr>
          <w:rFonts w:ascii="Calibri" w:hAnsi="Calibri"/>
        </w:rPr>
        <w:t xml:space="preserve"> При этом ранее удержанное </w:t>
      </w:r>
      <w:r>
        <w:rPr>
          <w:rFonts w:ascii="Calibri" w:hAnsi="Calibri"/>
        </w:rPr>
        <w:t>в рамках взимания Совокупного тарифа В</w:t>
      </w:r>
      <w:r w:rsidRPr="0014480C">
        <w:rPr>
          <w:rFonts w:ascii="Calibri" w:hAnsi="Calibri"/>
        </w:rPr>
        <w:t xml:space="preserve">ознаграждение </w:t>
      </w:r>
      <w:r>
        <w:rPr>
          <w:rFonts w:ascii="Calibri" w:hAnsi="Calibri"/>
        </w:rPr>
        <w:t xml:space="preserve">Компании и Вознаграждение Банка </w:t>
      </w:r>
      <w:r w:rsidRPr="0014480C">
        <w:rPr>
          <w:rFonts w:ascii="Calibri" w:hAnsi="Calibri"/>
        </w:rPr>
        <w:t xml:space="preserve">по операциям отмены, возврата возмещается </w:t>
      </w:r>
      <w:r>
        <w:rPr>
          <w:rFonts w:ascii="Calibri" w:hAnsi="Calibri"/>
        </w:rPr>
        <w:t xml:space="preserve">поставщику </w:t>
      </w:r>
      <w:r w:rsidRPr="0014480C">
        <w:rPr>
          <w:rFonts w:ascii="Calibri" w:hAnsi="Calibri"/>
        </w:rPr>
        <w:t xml:space="preserve">в составе общей суммы денежных средств, подлежащих перечислению </w:t>
      </w:r>
      <w:r>
        <w:rPr>
          <w:rFonts w:ascii="Calibri" w:hAnsi="Calibri"/>
        </w:rPr>
        <w:t>Поставщику</w:t>
      </w:r>
      <w:r w:rsidRPr="0014480C">
        <w:rPr>
          <w:rFonts w:ascii="Calibri" w:hAnsi="Calibri"/>
        </w:rPr>
        <w:t xml:space="preserve">. </w:t>
      </w:r>
    </w:p>
    <w:p w:rsidR="00013BC5" w:rsidRPr="00CF011E" w:rsidRDefault="00131E4D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7</w:t>
      </w:r>
      <w:r w:rsidR="00013BC5" w:rsidRPr="00CF011E">
        <w:rPr>
          <w:rFonts w:ascii="Calibri" w:hAnsi="Calibri"/>
        </w:rPr>
        <w:t>.</w:t>
      </w:r>
      <w:r w:rsidRPr="00CF011E">
        <w:rPr>
          <w:rFonts w:ascii="Calibri" w:hAnsi="Calibri"/>
        </w:rPr>
        <w:t>6</w:t>
      </w:r>
      <w:r w:rsidR="00013BC5" w:rsidRPr="00CF011E">
        <w:rPr>
          <w:rFonts w:ascii="Calibri" w:hAnsi="Calibri"/>
        </w:rPr>
        <w:t>. Удержание денежных средств, упомянутых в п.</w:t>
      </w:r>
      <w:r w:rsidR="009462DD" w:rsidRPr="00CF011E">
        <w:rPr>
          <w:rFonts w:ascii="Calibri" w:hAnsi="Calibri"/>
        </w:rPr>
        <w:t>7</w:t>
      </w:r>
      <w:r w:rsidR="00013BC5" w:rsidRPr="00CF011E">
        <w:rPr>
          <w:rFonts w:ascii="Calibri" w:hAnsi="Calibri"/>
        </w:rPr>
        <w:t>.</w:t>
      </w:r>
      <w:r w:rsidR="009462DD" w:rsidRPr="00CF011E">
        <w:rPr>
          <w:rFonts w:ascii="Calibri" w:hAnsi="Calibri"/>
        </w:rPr>
        <w:t>5</w:t>
      </w:r>
      <w:r w:rsidR="00013BC5" w:rsidRPr="00CF011E">
        <w:rPr>
          <w:rFonts w:ascii="Calibri" w:hAnsi="Calibri"/>
        </w:rPr>
        <w:t xml:space="preserve"> </w:t>
      </w:r>
      <w:r w:rsidRPr="00CF011E">
        <w:rPr>
          <w:rFonts w:ascii="Calibri" w:hAnsi="Calibri"/>
        </w:rPr>
        <w:t>настоящих ПРАВИЛ</w:t>
      </w:r>
      <w:r w:rsidR="00013BC5" w:rsidRPr="00CF011E">
        <w:rPr>
          <w:rFonts w:ascii="Calibri" w:hAnsi="Calibri"/>
        </w:rPr>
        <w:t xml:space="preserve">, осуществляется при очередном переводе денежных средств </w:t>
      </w:r>
      <w:r w:rsidRPr="00CF011E">
        <w:rPr>
          <w:rFonts w:ascii="Calibri" w:hAnsi="Calibri"/>
        </w:rPr>
        <w:t>Поставщику</w:t>
      </w:r>
      <w:r w:rsidR="00013BC5" w:rsidRPr="00CF011E">
        <w:rPr>
          <w:rFonts w:ascii="Calibri" w:hAnsi="Calibri"/>
        </w:rPr>
        <w:t xml:space="preserve">. Если суммы денежных средств, подлежащих перечислению </w:t>
      </w:r>
      <w:r w:rsidRPr="00CF011E">
        <w:rPr>
          <w:rFonts w:ascii="Calibri" w:hAnsi="Calibri"/>
        </w:rPr>
        <w:t>Поставщику</w:t>
      </w:r>
      <w:r w:rsidR="00013BC5" w:rsidRPr="00CF011E">
        <w:rPr>
          <w:rFonts w:ascii="Calibri" w:hAnsi="Calibri"/>
        </w:rPr>
        <w:t xml:space="preserve">, в течение последующих 3 (Трех) рабочих дней оказывается недостаточно для оплаты образовавшейся задолженности </w:t>
      </w:r>
      <w:r w:rsidRPr="00CF011E">
        <w:rPr>
          <w:rFonts w:ascii="Calibri" w:hAnsi="Calibri"/>
        </w:rPr>
        <w:t>Поставщика</w:t>
      </w:r>
      <w:r w:rsidR="00013BC5" w:rsidRPr="00CF011E">
        <w:rPr>
          <w:rFonts w:ascii="Calibri" w:hAnsi="Calibri"/>
        </w:rPr>
        <w:t xml:space="preserve">, Банк вправе потребовать от </w:t>
      </w:r>
      <w:r w:rsidRPr="00CF011E">
        <w:rPr>
          <w:rFonts w:ascii="Calibri" w:hAnsi="Calibri"/>
        </w:rPr>
        <w:t xml:space="preserve">Поставщика </w:t>
      </w:r>
      <w:r w:rsidR="00013BC5" w:rsidRPr="00CF011E">
        <w:rPr>
          <w:rFonts w:ascii="Calibri" w:hAnsi="Calibri"/>
        </w:rPr>
        <w:t>перечисления необходимой суммы.</w:t>
      </w:r>
    </w:p>
    <w:p w:rsidR="00013BC5" w:rsidRDefault="00131E4D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lastRenderedPageBreak/>
        <w:t>7</w:t>
      </w:r>
      <w:r w:rsidR="00013BC5" w:rsidRPr="00CF011E">
        <w:rPr>
          <w:rFonts w:ascii="Calibri" w:hAnsi="Calibri"/>
        </w:rPr>
        <w:t>.</w:t>
      </w:r>
      <w:r w:rsidRPr="00CF011E">
        <w:rPr>
          <w:rFonts w:ascii="Calibri" w:hAnsi="Calibri"/>
        </w:rPr>
        <w:t>7</w:t>
      </w:r>
      <w:r w:rsidR="00013BC5" w:rsidRPr="00CF011E">
        <w:rPr>
          <w:rFonts w:ascii="Calibri" w:hAnsi="Calibri"/>
        </w:rPr>
        <w:t xml:space="preserve">. </w:t>
      </w:r>
      <w:proofErr w:type="gramStart"/>
      <w:r w:rsidR="00013BC5" w:rsidRPr="00CF011E">
        <w:rPr>
          <w:rFonts w:ascii="Calibri" w:hAnsi="Calibri"/>
        </w:rPr>
        <w:t xml:space="preserve">Перевод </w:t>
      </w:r>
      <w:r w:rsidR="009462DD" w:rsidRPr="00CF011E">
        <w:rPr>
          <w:rFonts w:ascii="Calibri" w:hAnsi="Calibri"/>
        </w:rPr>
        <w:t xml:space="preserve">ДС </w:t>
      </w:r>
      <w:r w:rsidR="00013BC5" w:rsidRPr="00CF011E">
        <w:rPr>
          <w:rFonts w:ascii="Calibri" w:hAnsi="Calibri"/>
        </w:rPr>
        <w:t xml:space="preserve">по операциям с использованием банковских карт, осуществленным в связи с </w:t>
      </w:r>
      <w:r w:rsidRPr="00CF011E">
        <w:rPr>
          <w:rFonts w:ascii="Calibri" w:hAnsi="Calibri"/>
        </w:rPr>
        <w:t xml:space="preserve">оплатой услуг (товаров, </w:t>
      </w:r>
      <w:r w:rsidR="00013BC5" w:rsidRPr="00CF011E">
        <w:rPr>
          <w:rFonts w:ascii="Calibri" w:hAnsi="Calibri"/>
        </w:rPr>
        <w:t xml:space="preserve">работ) </w:t>
      </w:r>
      <w:r w:rsidRPr="00CF011E">
        <w:rPr>
          <w:rFonts w:ascii="Calibri" w:hAnsi="Calibri"/>
        </w:rPr>
        <w:t xml:space="preserve">Поставщика </w:t>
      </w:r>
      <w:r w:rsidR="00013BC5" w:rsidRPr="00CF011E">
        <w:rPr>
          <w:rFonts w:ascii="Calibri" w:hAnsi="Calibri"/>
        </w:rPr>
        <w:t xml:space="preserve">через Интернет-портал </w:t>
      </w:r>
      <w:r w:rsidRPr="00CF011E">
        <w:rPr>
          <w:rFonts w:ascii="Calibri" w:hAnsi="Calibri"/>
        </w:rPr>
        <w:t xml:space="preserve">Компании </w:t>
      </w:r>
      <w:r w:rsidR="00013BC5" w:rsidRPr="00CF011E">
        <w:rPr>
          <w:rFonts w:ascii="Calibri" w:hAnsi="Calibri"/>
        </w:rPr>
        <w:t xml:space="preserve">(включая операции отмены, произведенные в день совершения оригинальной операции), </w:t>
      </w:r>
      <w:r w:rsidRPr="00CF011E">
        <w:rPr>
          <w:rFonts w:ascii="Calibri" w:hAnsi="Calibri"/>
        </w:rPr>
        <w:t>И</w:t>
      </w:r>
      <w:r w:rsidR="00013BC5" w:rsidRPr="00CF011E">
        <w:rPr>
          <w:rFonts w:ascii="Calibri" w:hAnsi="Calibri"/>
        </w:rPr>
        <w:t>нформация о переводе</w:t>
      </w:r>
      <w:r w:rsidR="00013BC5" w:rsidRPr="00CF011E">
        <w:rPr>
          <w:rFonts w:ascii="Calibri" w:hAnsi="Calibri"/>
          <w:color w:val="000000"/>
          <w:lang w:eastAsia="ru-RU"/>
        </w:rPr>
        <w:t xml:space="preserve"> </w:t>
      </w:r>
      <w:r w:rsidR="00013BC5" w:rsidRPr="00CF011E">
        <w:rPr>
          <w:rFonts w:ascii="Calibri" w:hAnsi="Calibri"/>
        </w:rPr>
        <w:t>по которым не была получена на день их совершения либо была получена некорректно, может осуществляться после проведения Банком необходимого расследования, но не позднее, чем через 3 (Три) рабочих</w:t>
      </w:r>
      <w:proofErr w:type="gramEnd"/>
      <w:r w:rsidR="00013BC5" w:rsidRPr="00CF011E">
        <w:rPr>
          <w:rFonts w:ascii="Calibri" w:hAnsi="Calibri"/>
        </w:rPr>
        <w:t xml:space="preserve"> дня после получения от </w:t>
      </w:r>
      <w:r w:rsidRPr="00CF011E">
        <w:rPr>
          <w:rFonts w:ascii="Calibri" w:hAnsi="Calibri"/>
        </w:rPr>
        <w:t xml:space="preserve">Поставщика или Компании </w:t>
      </w:r>
      <w:r w:rsidR="00013BC5" w:rsidRPr="00CF011E">
        <w:rPr>
          <w:rFonts w:ascii="Calibri" w:hAnsi="Calibri"/>
        </w:rPr>
        <w:t>уведомления о спорной операции.</w:t>
      </w:r>
    </w:p>
    <w:p w:rsidR="00F16F61" w:rsidRPr="00CF011E" w:rsidRDefault="00131E4D" w:rsidP="00DF316C">
      <w:pPr>
        <w:pStyle w:val="a5"/>
        <w:spacing w:before="0" w:after="200"/>
        <w:outlineLvl w:val="0"/>
        <w:rPr>
          <w:rFonts w:ascii="Calibri" w:hAnsi="Calibri"/>
          <w:b/>
        </w:rPr>
      </w:pPr>
      <w:r w:rsidRPr="00CF011E">
        <w:rPr>
          <w:rFonts w:ascii="Calibri" w:hAnsi="Calibri"/>
          <w:b/>
        </w:rPr>
        <w:t>8</w:t>
      </w:r>
      <w:r w:rsidR="00F16F61" w:rsidRPr="00CF011E">
        <w:rPr>
          <w:rFonts w:ascii="Calibri" w:hAnsi="Calibri"/>
          <w:b/>
        </w:rPr>
        <w:t>. НЕДЕЙСТВИТЕЛЬНАЯ ИНФОРМАЦИЯ О ПЕРЕВОДЕ</w:t>
      </w:r>
    </w:p>
    <w:p w:rsidR="00F16F61" w:rsidRPr="00CF011E" w:rsidRDefault="004A2C2C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8</w:t>
      </w:r>
      <w:r w:rsidR="00F16F61" w:rsidRPr="00CF011E">
        <w:rPr>
          <w:rFonts w:ascii="Calibri" w:hAnsi="Calibri"/>
        </w:rPr>
        <w:t>.1. Информация о переводе</w:t>
      </w:r>
      <w:r w:rsidR="00F16F61" w:rsidRPr="00CF011E">
        <w:rPr>
          <w:rFonts w:ascii="Calibri" w:hAnsi="Calibri"/>
          <w:color w:val="000000"/>
          <w:lang w:eastAsia="ru-RU"/>
        </w:rPr>
        <w:t xml:space="preserve"> </w:t>
      </w:r>
      <w:r w:rsidR="00F16F61" w:rsidRPr="00CF011E">
        <w:rPr>
          <w:rFonts w:ascii="Calibri" w:hAnsi="Calibri"/>
        </w:rPr>
        <w:t>считается недействительной в следующих случаях:</w:t>
      </w:r>
    </w:p>
    <w:p w:rsidR="00F16F61" w:rsidRPr="00CF011E" w:rsidRDefault="004A2C2C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8</w:t>
      </w:r>
      <w:r w:rsidR="00F16F61" w:rsidRPr="00CF011E">
        <w:rPr>
          <w:rFonts w:ascii="Calibri" w:hAnsi="Calibri"/>
        </w:rPr>
        <w:t>.1.1. Если операция с использованием банковской карты была оспорена Держателем банковской карты или Банком-эмитентом;</w:t>
      </w:r>
    </w:p>
    <w:p w:rsidR="00F16F61" w:rsidRPr="00CF011E" w:rsidRDefault="004A2C2C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8</w:t>
      </w:r>
      <w:r w:rsidR="00F16F61" w:rsidRPr="00CF011E">
        <w:rPr>
          <w:rFonts w:ascii="Calibri" w:hAnsi="Calibri"/>
        </w:rPr>
        <w:t xml:space="preserve">.1.2. Если операция с использованием банковской карты была совершена с нарушением требований </w:t>
      </w:r>
      <w:r w:rsidR="009462DD" w:rsidRPr="00CF011E">
        <w:rPr>
          <w:rFonts w:ascii="Calibri" w:hAnsi="Calibri"/>
        </w:rPr>
        <w:t>ДОГОВОР и настоящих ПРАВИЛ</w:t>
      </w:r>
      <w:r w:rsidR="00F16F61" w:rsidRPr="00CF011E">
        <w:rPr>
          <w:rFonts w:ascii="Calibri" w:hAnsi="Calibri"/>
        </w:rPr>
        <w:t>;</w:t>
      </w:r>
    </w:p>
    <w:p w:rsidR="00F16F61" w:rsidRPr="00CF011E" w:rsidRDefault="004A2C2C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8</w:t>
      </w:r>
      <w:r w:rsidR="00F16F61" w:rsidRPr="00CF011E">
        <w:rPr>
          <w:rFonts w:ascii="Calibri" w:hAnsi="Calibri"/>
        </w:rPr>
        <w:t>.1.3. Если операция с использованием банковской карты была признана международными платежными системами неправомерной (недействительной);</w:t>
      </w:r>
    </w:p>
    <w:p w:rsidR="00F16F61" w:rsidRPr="00CF011E" w:rsidRDefault="004A2C2C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8</w:t>
      </w:r>
      <w:r w:rsidR="00F16F61" w:rsidRPr="00CF011E">
        <w:rPr>
          <w:rFonts w:ascii="Calibri" w:hAnsi="Calibri"/>
        </w:rPr>
        <w:t xml:space="preserve">.1.4. Оплаченные с использованием банковской карты услуги отменены или не оказаны (работы не выполнены, товары </w:t>
      </w:r>
      <w:proofErr w:type="gramStart"/>
      <w:r w:rsidR="00F16F61" w:rsidRPr="00CF011E">
        <w:rPr>
          <w:rFonts w:ascii="Calibri" w:hAnsi="Calibri"/>
        </w:rPr>
        <w:t>были</w:t>
      </w:r>
      <w:proofErr w:type="gramEnd"/>
      <w:r w:rsidR="00F16F61" w:rsidRPr="00CF011E">
        <w:rPr>
          <w:rFonts w:ascii="Calibri" w:hAnsi="Calibri"/>
        </w:rPr>
        <w:t xml:space="preserve"> возвращены Поставщику или не доставлены), но возврат средств Поставщиком на банковскую карту Держателя, с которой выполнена оплата, произведен не был (за исключением случаев, когда товары не были приняты или когда возврат товара или отказ от работ/услуг не предусмотрен законодательством или правилами работы Поставщика, и </w:t>
      </w:r>
      <w:proofErr w:type="gramStart"/>
      <w:r w:rsidR="00F16F61" w:rsidRPr="00CF011E">
        <w:rPr>
          <w:rFonts w:ascii="Calibri" w:hAnsi="Calibri"/>
        </w:rPr>
        <w:t>Держатель банковской карты был проинформирован об этом до совершения оплаты);</w:t>
      </w:r>
      <w:proofErr w:type="gramEnd"/>
    </w:p>
    <w:p w:rsidR="00F16F61" w:rsidRPr="00CF011E" w:rsidRDefault="004A2C2C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8</w:t>
      </w:r>
      <w:r w:rsidR="00F16F61" w:rsidRPr="00CF011E">
        <w:rPr>
          <w:rFonts w:ascii="Calibri" w:hAnsi="Calibri"/>
        </w:rPr>
        <w:t>.1.5. Операция представляет собой оплату услуг (товаров, работ), ранее уже оплаченных Держателем карты (о чем имеется документальное подтверждение).</w:t>
      </w:r>
    </w:p>
    <w:p w:rsidR="00F16F61" w:rsidRPr="00CF011E" w:rsidRDefault="004A2C2C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8</w:t>
      </w:r>
      <w:r w:rsidR="00F16F61" w:rsidRPr="00CF011E">
        <w:rPr>
          <w:rFonts w:ascii="Calibri" w:hAnsi="Calibri"/>
        </w:rPr>
        <w:t xml:space="preserve">.2. </w:t>
      </w:r>
      <w:proofErr w:type="gramStart"/>
      <w:r w:rsidR="00E77185" w:rsidRPr="00CF011E">
        <w:rPr>
          <w:rFonts w:ascii="Calibri" w:hAnsi="Calibri"/>
        </w:rPr>
        <w:t xml:space="preserve">Компания и УЧАСТНИКИ СИСТЕМЫ </w:t>
      </w:r>
      <w:r w:rsidR="00F16F61" w:rsidRPr="00CF011E">
        <w:rPr>
          <w:rFonts w:ascii="Calibri" w:hAnsi="Calibri"/>
        </w:rPr>
        <w:t xml:space="preserve">согласны, что достаточным подтверждением недействительности </w:t>
      </w:r>
      <w:r w:rsidR="009462DD" w:rsidRPr="00CF011E">
        <w:rPr>
          <w:rFonts w:ascii="Calibri" w:hAnsi="Calibri"/>
        </w:rPr>
        <w:t>И</w:t>
      </w:r>
      <w:r w:rsidR="00F16F61" w:rsidRPr="00CF011E">
        <w:rPr>
          <w:rFonts w:ascii="Calibri" w:hAnsi="Calibri"/>
        </w:rPr>
        <w:t>нформации о переводе</w:t>
      </w:r>
      <w:r w:rsidR="00F16F61" w:rsidRPr="00CF011E">
        <w:rPr>
          <w:rFonts w:ascii="Calibri" w:hAnsi="Calibri"/>
          <w:color w:val="000000"/>
          <w:lang w:eastAsia="ru-RU"/>
        </w:rPr>
        <w:t xml:space="preserve"> </w:t>
      </w:r>
      <w:r w:rsidR="00F16F61" w:rsidRPr="00CF011E">
        <w:rPr>
          <w:rFonts w:ascii="Calibri" w:hAnsi="Calibri"/>
        </w:rPr>
        <w:t xml:space="preserve">являются заявления </w:t>
      </w:r>
      <w:r w:rsidR="00E77185" w:rsidRPr="00CF011E">
        <w:rPr>
          <w:rFonts w:ascii="Calibri" w:hAnsi="Calibri"/>
        </w:rPr>
        <w:t>Д</w:t>
      </w:r>
      <w:r w:rsidR="00F16F61" w:rsidRPr="00CF011E">
        <w:rPr>
          <w:rFonts w:ascii="Calibri" w:hAnsi="Calibri"/>
        </w:rPr>
        <w:t xml:space="preserve">ержателей карт, </w:t>
      </w:r>
      <w:r w:rsidR="00E77185" w:rsidRPr="00CF011E">
        <w:rPr>
          <w:rFonts w:ascii="Calibri" w:hAnsi="Calibri"/>
        </w:rPr>
        <w:t>Б</w:t>
      </w:r>
      <w:r w:rsidR="00F16F61" w:rsidRPr="00CF011E">
        <w:rPr>
          <w:rFonts w:ascii="Calibri" w:hAnsi="Calibri"/>
        </w:rPr>
        <w:t xml:space="preserve">анков-эмитентов, полученные Банком в электронном виде или с использованием факсимильной связи, и/или подтверждения международных платежных систем, указанных в </w:t>
      </w:r>
      <w:r w:rsidR="00E77185" w:rsidRPr="00CF011E">
        <w:rPr>
          <w:rFonts w:ascii="Calibri" w:hAnsi="Calibri"/>
        </w:rPr>
        <w:t>П</w:t>
      </w:r>
      <w:r w:rsidR="00F16F61" w:rsidRPr="00CF011E">
        <w:rPr>
          <w:rFonts w:ascii="Calibri" w:hAnsi="Calibri"/>
        </w:rPr>
        <w:t xml:space="preserve">риложении № </w:t>
      </w:r>
      <w:r w:rsidR="00E77185" w:rsidRPr="00CF011E">
        <w:rPr>
          <w:rFonts w:ascii="Calibri" w:hAnsi="Calibri"/>
        </w:rPr>
        <w:t>1</w:t>
      </w:r>
      <w:r w:rsidR="00F16F61" w:rsidRPr="00CF011E">
        <w:rPr>
          <w:rFonts w:ascii="Calibri" w:hAnsi="Calibri"/>
          <w:color w:val="FF0000"/>
        </w:rPr>
        <w:t xml:space="preserve"> </w:t>
      </w:r>
      <w:r w:rsidR="00F16F61" w:rsidRPr="00CF011E">
        <w:rPr>
          <w:rFonts w:ascii="Calibri" w:hAnsi="Calibri"/>
        </w:rPr>
        <w:t xml:space="preserve">к </w:t>
      </w:r>
      <w:r w:rsidR="00E77185" w:rsidRPr="00CF011E">
        <w:rPr>
          <w:rFonts w:ascii="Calibri" w:hAnsi="Calibri"/>
        </w:rPr>
        <w:t xml:space="preserve">настоящим ПРАВИЛАМ </w:t>
      </w:r>
      <w:r w:rsidR="00F16F61" w:rsidRPr="00CF011E">
        <w:rPr>
          <w:rFonts w:ascii="Calibri" w:hAnsi="Calibri"/>
        </w:rPr>
        <w:t>(представительств указанных международных платежных систем в Российской Федерации).</w:t>
      </w:r>
      <w:proofErr w:type="gramEnd"/>
    </w:p>
    <w:p w:rsidR="00F16F61" w:rsidRPr="00CF011E" w:rsidRDefault="004A2C2C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8</w:t>
      </w:r>
      <w:r w:rsidR="00F16F61" w:rsidRPr="00CF011E">
        <w:rPr>
          <w:rFonts w:ascii="Calibri" w:hAnsi="Calibri"/>
        </w:rPr>
        <w:t xml:space="preserve">.3. </w:t>
      </w:r>
      <w:r w:rsidR="00E77185" w:rsidRPr="00CF011E">
        <w:rPr>
          <w:rFonts w:ascii="Calibri" w:hAnsi="Calibri"/>
        </w:rPr>
        <w:t xml:space="preserve">Компания и/или Поставщик </w:t>
      </w:r>
      <w:r w:rsidR="00F16F61" w:rsidRPr="00CF011E">
        <w:rPr>
          <w:rFonts w:ascii="Calibri" w:hAnsi="Calibri"/>
        </w:rPr>
        <w:t xml:space="preserve">имеет право требовать, а Банк обязуется предоставлять </w:t>
      </w:r>
      <w:r w:rsidR="00E77185" w:rsidRPr="00CF011E">
        <w:rPr>
          <w:rFonts w:ascii="Calibri" w:hAnsi="Calibri"/>
        </w:rPr>
        <w:t xml:space="preserve">Компании и/или Поставщику </w:t>
      </w:r>
      <w:r w:rsidR="00F16F61" w:rsidRPr="00CF011E">
        <w:rPr>
          <w:rFonts w:ascii="Calibri" w:hAnsi="Calibri"/>
        </w:rPr>
        <w:t xml:space="preserve">по требованию копии документов, на основании которых </w:t>
      </w:r>
      <w:r w:rsidR="009462DD" w:rsidRPr="00CF011E">
        <w:rPr>
          <w:rFonts w:ascii="Calibri" w:hAnsi="Calibri"/>
        </w:rPr>
        <w:t>И</w:t>
      </w:r>
      <w:r w:rsidR="00F16F61" w:rsidRPr="00CF011E">
        <w:rPr>
          <w:rFonts w:ascii="Calibri" w:hAnsi="Calibri"/>
        </w:rPr>
        <w:t>нформация о переводе</w:t>
      </w:r>
      <w:r w:rsidR="00F16F61" w:rsidRPr="00CF011E">
        <w:rPr>
          <w:rFonts w:ascii="Calibri" w:hAnsi="Calibri"/>
          <w:color w:val="000000"/>
          <w:lang w:eastAsia="ru-RU"/>
        </w:rPr>
        <w:t xml:space="preserve"> </w:t>
      </w:r>
      <w:r w:rsidR="00F16F61" w:rsidRPr="00CF011E">
        <w:rPr>
          <w:rFonts w:ascii="Calibri" w:hAnsi="Calibri"/>
        </w:rPr>
        <w:t xml:space="preserve">была признана недействительной. </w:t>
      </w:r>
    </w:p>
    <w:p w:rsidR="00F16F61" w:rsidRPr="00CF011E" w:rsidRDefault="004A2C2C" w:rsidP="00DF316C">
      <w:pPr>
        <w:pStyle w:val="1"/>
        <w:keepNext w:val="0"/>
        <w:numPr>
          <w:ilvl w:val="0"/>
          <w:numId w:val="0"/>
        </w:numPr>
        <w:spacing w:before="0" w:after="200"/>
        <w:jc w:val="both"/>
        <w:rPr>
          <w:rFonts w:ascii="Calibri" w:hAnsi="Calibri"/>
          <w:sz w:val="20"/>
        </w:rPr>
      </w:pPr>
      <w:r w:rsidRPr="00CF011E">
        <w:rPr>
          <w:rFonts w:ascii="Calibri" w:hAnsi="Calibri"/>
          <w:sz w:val="20"/>
        </w:rPr>
        <w:t>9</w:t>
      </w:r>
      <w:r w:rsidR="00F16F61" w:rsidRPr="00CF011E">
        <w:rPr>
          <w:rFonts w:ascii="Calibri" w:hAnsi="Calibri"/>
          <w:sz w:val="20"/>
        </w:rPr>
        <w:t>. КОНФИДЕНЦИАЛЬНОСТЬ</w:t>
      </w:r>
    </w:p>
    <w:p w:rsidR="00F16F61" w:rsidRPr="00CF011E" w:rsidRDefault="004A2C2C" w:rsidP="00DF316C">
      <w:pPr>
        <w:pStyle w:val="ConsNormal"/>
        <w:spacing w:after="200"/>
        <w:ind w:firstLine="0"/>
        <w:jc w:val="both"/>
        <w:rPr>
          <w:rFonts w:ascii="Calibri" w:hAnsi="Calibri"/>
          <w:sz w:val="20"/>
        </w:rPr>
      </w:pPr>
      <w:r w:rsidRPr="00CF011E">
        <w:rPr>
          <w:rFonts w:ascii="Calibri" w:hAnsi="Calibri"/>
          <w:sz w:val="20"/>
        </w:rPr>
        <w:t>9</w:t>
      </w:r>
      <w:r w:rsidR="00F16F61" w:rsidRPr="00CF011E">
        <w:rPr>
          <w:rFonts w:ascii="Calibri" w:hAnsi="Calibri"/>
          <w:sz w:val="20"/>
        </w:rPr>
        <w:t xml:space="preserve">.1. </w:t>
      </w:r>
      <w:proofErr w:type="gramStart"/>
      <w:r w:rsidR="00E77185" w:rsidRPr="00CF011E">
        <w:rPr>
          <w:rFonts w:ascii="Calibri" w:hAnsi="Calibri"/>
          <w:sz w:val="20"/>
        </w:rPr>
        <w:t>СУБЪЕКТЫ СИСТЕМЫ</w:t>
      </w:r>
      <w:r w:rsidR="00F16F61" w:rsidRPr="00CF011E">
        <w:rPr>
          <w:rFonts w:ascii="Calibri" w:hAnsi="Calibri"/>
          <w:sz w:val="20"/>
        </w:rPr>
        <w:t xml:space="preserve"> обязуются соблюдать конфиденциальность в отношении информации, полученной ими друг от друга или ставшей известной им в ходе исполнения </w:t>
      </w:r>
      <w:r w:rsidR="009462DD" w:rsidRPr="00CF011E">
        <w:rPr>
          <w:rFonts w:ascii="Calibri" w:hAnsi="Calibri"/>
          <w:sz w:val="20"/>
        </w:rPr>
        <w:t xml:space="preserve"> ДОГОВОРА и настоящих ПРАВИЛ</w:t>
      </w:r>
      <w:r w:rsidR="00F16F61" w:rsidRPr="00CF011E">
        <w:rPr>
          <w:rFonts w:ascii="Calibri" w:hAnsi="Calibri"/>
          <w:sz w:val="20"/>
        </w:rPr>
        <w:t>, не открывать и не разглашать в общем или в частности информацию какой-либо третьей стороне без предваритель</w:t>
      </w:r>
      <w:r w:rsidR="00E77185" w:rsidRPr="00CF011E">
        <w:rPr>
          <w:rFonts w:ascii="Calibri" w:hAnsi="Calibri"/>
          <w:sz w:val="20"/>
        </w:rPr>
        <w:t>ного письменного согласия другого</w:t>
      </w:r>
      <w:r w:rsidR="00F16F61" w:rsidRPr="00CF011E">
        <w:rPr>
          <w:rFonts w:ascii="Calibri" w:hAnsi="Calibri"/>
          <w:sz w:val="20"/>
        </w:rPr>
        <w:t xml:space="preserve"> </w:t>
      </w:r>
      <w:r w:rsidR="00E77185" w:rsidRPr="00CF011E">
        <w:rPr>
          <w:rFonts w:ascii="Calibri" w:hAnsi="Calibri"/>
          <w:sz w:val="20"/>
        </w:rPr>
        <w:t>СУБЪЕКТА СИСТЕМА в рамках настоящих ПРАВИЛ</w:t>
      </w:r>
      <w:r w:rsidR="00F16F61" w:rsidRPr="00CF011E">
        <w:rPr>
          <w:rFonts w:ascii="Calibri" w:hAnsi="Calibri"/>
          <w:sz w:val="20"/>
        </w:rPr>
        <w:t>.</w:t>
      </w:r>
      <w:proofErr w:type="gramEnd"/>
    </w:p>
    <w:p w:rsidR="00F16F61" w:rsidRPr="00CF011E" w:rsidRDefault="004A2C2C" w:rsidP="00DF316C">
      <w:pPr>
        <w:pStyle w:val="ConsNormal"/>
        <w:spacing w:after="200"/>
        <w:ind w:firstLine="0"/>
        <w:jc w:val="both"/>
        <w:rPr>
          <w:rFonts w:ascii="Calibri" w:hAnsi="Calibri"/>
          <w:sz w:val="20"/>
        </w:rPr>
      </w:pPr>
      <w:r w:rsidRPr="00CF011E">
        <w:rPr>
          <w:rFonts w:ascii="Calibri" w:hAnsi="Calibri"/>
          <w:sz w:val="20"/>
        </w:rPr>
        <w:t>9</w:t>
      </w:r>
      <w:r w:rsidR="00F16F61" w:rsidRPr="00CF011E">
        <w:rPr>
          <w:rFonts w:ascii="Calibri" w:hAnsi="Calibri"/>
          <w:sz w:val="20"/>
        </w:rPr>
        <w:t xml:space="preserve">.2. </w:t>
      </w:r>
      <w:r w:rsidR="00E77185" w:rsidRPr="00CF011E">
        <w:rPr>
          <w:rFonts w:ascii="Calibri" w:hAnsi="Calibri"/>
          <w:sz w:val="20"/>
        </w:rPr>
        <w:t xml:space="preserve">СУБЪЕКТЫ СИСТЕМЫ </w:t>
      </w:r>
      <w:r w:rsidR="00F16F61" w:rsidRPr="00CF011E">
        <w:rPr>
          <w:rFonts w:ascii="Calibri" w:hAnsi="Calibri"/>
          <w:sz w:val="20"/>
        </w:rPr>
        <w:t>обязуются письменно информировать друг друга о том, какая информация является для них конфиденциальной. По умолчанию конфиденциальной информацией считается информация о номере и иных реквизитах банковской карты, а также информация об операциях с их использованием.</w:t>
      </w:r>
    </w:p>
    <w:p w:rsidR="00F16F61" w:rsidRPr="00CF011E" w:rsidRDefault="004A2C2C" w:rsidP="00DF316C">
      <w:pPr>
        <w:pStyle w:val="ConsNormal"/>
        <w:spacing w:after="200"/>
        <w:ind w:firstLine="0"/>
        <w:jc w:val="both"/>
        <w:rPr>
          <w:rFonts w:ascii="Calibri" w:hAnsi="Calibri"/>
          <w:sz w:val="20"/>
        </w:rPr>
      </w:pPr>
      <w:r w:rsidRPr="00CF011E">
        <w:rPr>
          <w:rFonts w:ascii="Calibri" w:hAnsi="Calibri"/>
          <w:sz w:val="20"/>
        </w:rPr>
        <w:t>9</w:t>
      </w:r>
      <w:r w:rsidR="00F16F61" w:rsidRPr="00CF011E">
        <w:rPr>
          <w:rFonts w:ascii="Calibri" w:hAnsi="Calibri"/>
          <w:sz w:val="20"/>
        </w:rPr>
        <w:t xml:space="preserve">.3. Требования п. </w:t>
      </w:r>
      <w:r w:rsidRPr="00CF011E">
        <w:rPr>
          <w:rFonts w:ascii="Calibri" w:hAnsi="Calibri"/>
          <w:sz w:val="20"/>
        </w:rPr>
        <w:t>9</w:t>
      </w:r>
      <w:r w:rsidR="00F16F61" w:rsidRPr="00CF011E">
        <w:rPr>
          <w:rFonts w:ascii="Calibri" w:hAnsi="Calibri"/>
          <w:sz w:val="20"/>
        </w:rPr>
        <w:t>.1</w:t>
      </w:r>
      <w:r w:rsidRPr="00CF011E">
        <w:rPr>
          <w:rFonts w:ascii="Calibri" w:hAnsi="Calibri"/>
          <w:sz w:val="20"/>
        </w:rPr>
        <w:t xml:space="preserve"> настоящих</w:t>
      </w:r>
      <w:r w:rsidR="00F16F61" w:rsidRPr="00CF011E">
        <w:rPr>
          <w:rFonts w:ascii="Calibri" w:hAnsi="Calibri"/>
          <w:sz w:val="20"/>
        </w:rPr>
        <w:t xml:space="preserve"> </w:t>
      </w:r>
      <w:r w:rsidRPr="00CF011E">
        <w:rPr>
          <w:rFonts w:ascii="Calibri" w:hAnsi="Calibri"/>
          <w:sz w:val="20"/>
        </w:rPr>
        <w:t xml:space="preserve">ПРАВИЛ </w:t>
      </w:r>
      <w:r w:rsidR="00F16F61" w:rsidRPr="00CF011E">
        <w:rPr>
          <w:rFonts w:ascii="Calibri" w:hAnsi="Calibri"/>
          <w:sz w:val="20"/>
        </w:rPr>
        <w:t>не распространяются на случаи раскрытия конфиденциальной информации по запросу уполномоченных государственных органов в случаях, предусмотренных законодательством Российской Федерации.</w:t>
      </w:r>
    </w:p>
    <w:p w:rsidR="00F16F61" w:rsidRPr="00CF011E" w:rsidRDefault="004A2C2C" w:rsidP="00DF316C">
      <w:pPr>
        <w:pStyle w:val="ConsNormal"/>
        <w:spacing w:after="200"/>
        <w:ind w:firstLine="0"/>
        <w:jc w:val="both"/>
        <w:rPr>
          <w:rFonts w:ascii="Calibri" w:hAnsi="Calibri"/>
          <w:sz w:val="20"/>
        </w:rPr>
      </w:pPr>
      <w:r w:rsidRPr="00CF011E">
        <w:rPr>
          <w:rFonts w:ascii="Calibri" w:hAnsi="Calibri"/>
          <w:sz w:val="20"/>
        </w:rPr>
        <w:t>9</w:t>
      </w:r>
      <w:r w:rsidR="00F16F61" w:rsidRPr="00CF011E">
        <w:rPr>
          <w:rFonts w:ascii="Calibri" w:hAnsi="Calibri"/>
          <w:sz w:val="20"/>
        </w:rPr>
        <w:t xml:space="preserve">.4. Любой ущерб, причиненный </w:t>
      </w:r>
      <w:r w:rsidR="00E77185" w:rsidRPr="00CF011E">
        <w:rPr>
          <w:rFonts w:ascii="Calibri" w:hAnsi="Calibri"/>
          <w:sz w:val="20"/>
        </w:rPr>
        <w:t xml:space="preserve">СУБЪЕКТУ СИСТЕМЫ </w:t>
      </w:r>
      <w:r w:rsidR="00F16F61" w:rsidRPr="00CF011E">
        <w:rPr>
          <w:rFonts w:ascii="Calibri" w:hAnsi="Calibri"/>
          <w:sz w:val="20"/>
        </w:rPr>
        <w:t xml:space="preserve">несоблюдением требований статьи </w:t>
      </w:r>
      <w:r w:rsidRPr="00CF011E">
        <w:rPr>
          <w:rFonts w:ascii="Calibri" w:hAnsi="Calibri"/>
          <w:sz w:val="20"/>
        </w:rPr>
        <w:t>9</w:t>
      </w:r>
      <w:r w:rsidR="00F16F61" w:rsidRPr="00CF011E">
        <w:rPr>
          <w:rFonts w:ascii="Calibri" w:hAnsi="Calibri"/>
          <w:sz w:val="20"/>
        </w:rPr>
        <w:t xml:space="preserve"> </w:t>
      </w:r>
      <w:r w:rsidR="00E77185" w:rsidRPr="00CF011E">
        <w:rPr>
          <w:rFonts w:ascii="Calibri" w:hAnsi="Calibri"/>
          <w:sz w:val="20"/>
        </w:rPr>
        <w:t>настоящих ПРАВИЛ</w:t>
      </w:r>
      <w:r w:rsidR="00F16F61" w:rsidRPr="00CF011E">
        <w:rPr>
          <w:rFonts w:ascii="Calibri" w:hAnsi="Calibri"/>
          <w:sz w:val="20"/>
        </w:rPr>
        <w:t xml:space="preserve">, подлежит полному возмещению виновной Стороной, при условии документального подтверждения пострадавшей Стороной размера такого ущерба. </w:t>
      </w:r>
    </w:p>
    <w:p w:rsidR="00F16F61" w:rsidRPr="00CF011E" w:rsidRDefault="004A2C2C" w:rsidP="00DF316C">
      <w:pPr>
        <w:pStyle w:val="a5"/>
        <w:spacing w:before="0" w:after="200"/>
        <w:outlineLvl w:val="0"/>
        <w:rPr>
          <w:rFonts w:ascii="Calibri" w:hAnsi="Calibri"/>
          <w:b/>
        </w:rPr>
      </w:pPr>
      <w:r w:rsidRPr="00CF011E">
        <w:rPr>
          <w:rFonts w:ascii="Calibri" w:hAnsi="Calibri"/>
          <w:b/>
        </w:rPr>
        <w:t>10</w:t>
      </w:r>
      <w:r w:rsidR="00F16F61" w:rsidRPr="00CF011E">
        <w:rPr>
          <w:rFonts w:ascii="Calibri" w:hAnsi="Calibri"/>
          <w:b/>
        </w:rPr>
        <w:t>. ОТВЕТСТВЕННОСТЬ СТОРОН</w:t>
      </w:r>
    </w:p>
    <w:p w:rsidR="00F16F61" w:rsidRPr="00CF011E" w:rsidRDefault="004A2C2C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lastRenderedPageBreak/>
        <w:t>10</w:t>
      </w:r>
      <w:r w:rsidR="00F16F61" w:rsidRPr="00CF011E">
        <w:rPr>
          <w:rFonts w:ascii="Calibri" w:hAnsi="Calibri"/>
        </w:rPr>
        <w:t>.1. За неисполнение или ненадлежащее испол</w:t>
      </w:r>
      <w:r w:rsidR="009462DD" w:rsidRPr="00CF011E">
        <w:rPr>
          <w:rFonts w:ascii="Calibri" w:hAnsi="Calibri"/>
        </w:rPr>
        <w:t xml:space="preserve">нение обязанностей по ДОГОВОРУ и настоящим ПРАВИЛАМ </w:t>
      </w:r>
      <w:r w:rsidRPr="00CF011E">
        <w:rPr>
          <w:rFonts w:ascii="Calibri" w:hAnsi="Calibri"/>
        </w:rPr>
        <w:t xml:space="preserve">СУБЪЕКТЫ СИСТЕМЫ </w:t>
      </w:r>
      <w:r w:rsidR="00F16F61" w:rsidRPr="00CF011E">
        <w:rPr>
          <w:rFonts w:ascii="Calibri" w:hAnsi="Calibri"/>
        </w:rPr>
        <w:t>несут ответственность в соответствии с действующим законодательством Российской Федерации.</w:t>
      </w:r>
    </w:p>
    <w:p w:rsidR="00F16F61" w:rsidRPr="00CF011E" w:rsidRDefault="004A2C2C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10</w:t>
      </w:r>
      <w:r w:rsidR="00F16F61" w:rsidRPr="00CF011E">
        <w:rPr>
          <w:rFonts w:ascii="Calibri" w:hAnsi="Calibri"/>
        </w:rPr>
        <w:t xml:space="preserve">.2. При несвоевременном перечислении по вине Банка  причитающихся </w:t>
      </w:r>
      <w:r w:rsidRPr="00CF011E">
        <w:rPr>
          <w:rFonts w:ascii="Calibri" w:hAnsi="Calibri"/>
        </w:rPr>
        <w:t xml:space="preserve">Поставщику и Компании </w:t>
      </w:r>
      <w:r w:rsidR="00F16F61" w:rsidRPr="00CF011E">
        <w:rPr>
          <w:rFonts w:ascii="Calibri" w:hAnsi="Calibri"/>
        </w:rPr>
        <w:t xml:space="preserve">денежных средств Банк выплачивает </w:t>
      </w:r>
      <w:r w:rsidRPr="00CF011E">
        <w:rPr>
          <w:rFonts w:ascii="Calibri" w:hAnsi="Calibri"/>
        </w:rPr>
        <w:t xml:space="preserve">Поставщику и Компании </w:t>
      </w:r>
      <w:r w:rsidR="00F16F61" w:rsidRPr="00CF011E">
        <w:rPr>
          <w:rFonts w:ascii="Calibri" w:hAnsi="Calibri"/>
        </w:rPr>
        <w:t>пени в размере 0,1% от суммы несвоевременно перечисленных сре</w:t>
      </w:r>
      <w:proofErr w:type="gramStart"/>
      <w:r w:rsidR="00F16F61" w:rsidRPr="00CF011E">
        <w:rPr>
          <w:rFonts w:ascii="Calibri" w:hAnsi="Calibri"/>
        </w:rPr>
        <w:t>дств в р</w:t>
      </w:r>
      <w:proofErr w:type="gramEnd"/>
      <w:r w:rsidR="00F16F61" w:rsidRPr="00CF011E">
        <w:rPr>
          <w:rFonts w:ascii="Calibri" w:hAnsi="Calibri"/>
        </w:rPr>
        <w:t>оссийских рублях за каждый день просрочки.</w:t>
      </w:r>
    </w:p>
    <w:p w:rsidR="00F16F61" w:rsidRPr="00CF011E" w:rsidRDefault="004A2C2C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10</w:t>
      </w:r>
      <w:r w:rsidR="00F16F61" w:rsidRPr="00CF011E">
        <w:rPr>
          <w:rFonts w:ascii="Calibri" w:hAnsi="Calibri"/>
        </w:rPr>
        <w:t xml:space="preserve">.3. </w:t>
      </w:r>
      <w:r w:rsidR="0033706A">
        <w:rPr>
          <w:rFonts w:ascii="Calibri" w:hAnsi="Calibri"/>
        </w:rPr>
        <w:t>Банк</w:t>
      </w:r>
      <w:r w:rsidR="00F16F61" w:rsidRPr="00CF011E">
        <w:rPr>
          <w:rFonts w:ascii="Calibri" w:hAnsi="Calibri"/>
        </w:rPr>
        <w:t xml:space="preserve"> не нес</w:t>
      </w:r>
      <w:r w:rsidR="0017003A">
        <w:rPr>
          <w:rFonts w:ascii="Calibri" w:hAnsi="Calibri"/>
        </w:rPr>
        <w:t>у</w:t>
      </w:r>
      <w:r w:rsidR="00F16F61" w:rsidRPr="00CF011E">
        <w:rPr>
          <w:rFonts w:ascii="Calibri" w:hAnsi="Calibri"/>
        </w:rPr>
        <w:t xml:space="preserve">т ответственности за задержку в переводах в случае, если задержка была вызвана несвоевременным извещением Банка об изменении реквизитов </w:t>
      </w:r>
      <w:r w:rsidRPr="00CF011E">
        <w:rPr>
          <w:rFonts w:ascii="Calibri" w:hAnsi="Calibri"/>
        </w:rPr>
        <w:t>Поставщика</w:t>
      </w:r>
      <w:r w:rsidR="00F16F61" w:rsidRPr="00CF011E">
        <w:rPr>
          <w:rFonts w:ascii="Calibri" w:hAnsi="Calibri"/>
        </w:rPr>
        <w:t xml:space="preserve">, указанных в </w:t>
      </w:r>
      <w:r w:rsidRPr="00CF011E">
        <w:rPr>
          <w:rFonts w:ascii="Calibri" w:hAnsi="Calibri"/>
        </w:rPr>
        <w:t>Реестре Переводов ДС</w:t>
      </w:r>
      <w:r w:rsidR="00F16F61" w:rsidRPr="00CF011E">
        <w:rPr>
          <w:rFonts w:ascii="Calibri" w:hAnsi="Calibri"/>
        </w:rPr>
        <w:t>, или произошла вследствие обстоятельств непреодолимой силы, в том числе в результате сбоев в работе технических средств или каналов связи, произошедших не по вине Банка.</w:t>
      </w:r>
    </w:p>
    <w:p w:rsidR="00F16F61" w:rsidRPr="00CF011E" w:rsidRDefault="004A2C2C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10</w:t>
      </w:r>
      <w:r w:rsidR="00F16F61" w:rsidRPr="00CF011E">
        <w:rPr>
          <w:rFonts w:ascii="Calibri" w:hAnsi="Calibri"/>
        </w:rPr>
        <w:t xml:space="preserve">.4. Банк не несет ответственности по спорам и разногласиям, возникающим между </w:t>
      </w:r>
      <w:r w:rsidRPr="00CF011E">
        <w:rPr>
          <w:rFonts w:ascii="Calibri" w:hAnsi="Calibri"/>
        </w:rPr>
        <w:t xml:space="preserve">Поставщиками </w:t>
      </w:r>
      <w:r w:rsidR="00F16F61" w:rsidRPr="00CF011E">
        <w:rPr>
          <w:rFonts w:ascii="Calibri" w:hAnsi="Calibri"/>
        </w:rPr>
        <w:t xml:space="preserve">и </w:t>
      </w:r>
      <w:r w:rsidRPr="00CF011E">
        <w:rPr>
          <w:rFonts w:ascii="Calibri" w:hAnsi="Calibri"/>
        </w:rPr>
        <w:t>Д</w:t>
      </w:r>
      <w:r w:rsidR="00F16F61" w:rsidRPr="00CF011E">
        <w:rPr>
          <w:rFonts w:ascii="Calibri" w:hAnsi="Calibri"/>
        </w:rPr>
        <w:t>ержателями карт, в случае, если такие споры и разногласия не</w:t>
      </w:r>
      <w:r w:rsidRPr="00CF011E">
        <w:rPr>
          <w:rFonts w:ascii="Calibri" w:hAnsi="Calibri"/>
        </w:rPr>
        <w:t xml:space="preserve"> относятся к предмету настоящих</w:t>
      </w:r>
      <w:r w:rsidR="00F16F61" w:rsidRPr="00CF011E">
        <w:rPr>
          <w:rFonts w:ascii="Calibri" w:hAnsi="Calibri"/>
        </w:rPr>
        <w:t xml:space="preserve"> </w:t>
      </w:r>
      <w:r w:rsidRPr="00CF011E">
        <w:rPr>
          <w:rFonts w:ascii="Calibri" w:hAnsi="Calibri"/>
        </w:rPr>
        <w:t>ПРАВИЛ  и работе СИСТЕМЫ</w:t>
      </w:r>
      <w:r w:rsidR="00F16F61" w:rsidRPr="00CF011E">
        <w:rPr>
          <w:rFonts w:ascii="Calibri" w:hAnsi="Calibri"/>
        </w:rPr>
        <w:t>.</w:t>
      </w:r>
    </w:p>
    <w:p w:rsidR="00F16F61" w:rsidRPr="00CF011E" w:rsidRDefault="004A2C2C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10</w:t>
      </w:r>
      <w:r w:rsidR="00F16F61" w:rsidRPr="00CF011E">
        <w:rPr>
          <w:rFonts w:ascii="Calibri" w:hAnsi="Calibri"/>
        </w:rPr>
        <w:t xml:space="preserve">.5. </w:t>
      </w:r>
      <w:r w:rsidRPr="00CF011E">
        <w:rPr>
          <w:rFonts w:ascii="Calibri" w:hAnsi="Calibri"/>
        </w:rPr>
        <w:t xml:space="preserve">СУБЪЕКТЫ СИСТЕМЫ </w:t>
      </w:r>
      <w:r w:rsidR="00F16F61" w:rsidRPr="00CF011E">
        <w:rPr>
          <w:rFonts w:ascii="Calibri" w:hAnsi="Calibri"/>
        </w:rPr>
        <w:t>освобождаются от ответственности за частичное или полное неиспо</w:t>
      </w:r>
      <w:r w:rsidRPr="00CF011E">
        <w:rPr>
          <w:rFonts w:ascii="Calibri" w:hAnsi="Calibri"/>
        </w:rPr>
        <w:t xml:space="preserve">лнение обязательств по </w:t>
      </w:r>
      <w:r w:rsidR="009462DD" w:rsidRPr="00CF011E">
        <w:rPr>
          <w:rFonts w:ascii="Calibri" w:hAnsi="Calibri"/>
        </w:rPr>
        <w:t xml:space="preserve">ДОГОВОРУ и </w:t>
      </w:r>
      <w:r w:rsidRPr="00CF011E">
        <w:rPr>
          <w:rFonts w:ascii="Calibri" w:hAnsi="Calibri"/>
        </w:rPr>
        <w:t>настоящим</w:t>
      </w:r>
      <w:r w:rsidR="00F16F61" w:rsidRPr="00CF011E">
        <w:rPr>
          <w:rFonts w:ascii="Calibri" w:hAnsi="Calibri"/>
        </w:rPr>
        <w:t xml:space="preserve"> </w:t>
      </w:r>
      <w:r w:rsidRPr="00CF011E">
        <w:rPr>
          <w:rFonts w:ascii="Calibri" w:hAnsi="Calibri"/>
        </w:rPr>
        <w:t xml:space="preserve">ПРАВИЛАМ </w:t>
      </w:r>
      <w:r w:rsidR="00F16F61" w:rsidRPr="00CF011E">
        <w:rPr>
          <w:rFonts w:ascii="Calibri" w:hAnsi="Calibri"/>
        </w:rPr>
        <w:t xml:space="preserve"> если это неисполнение явилось следствием обстоятельств непреодолимой силы, возникших после заключения </w:t>
      </w:r>
      <w:r w:rsidR="00CF011E">
        <w:rPr>
          <w:rFonts w:ascii="Calibri" w:hAnsi="Calibri"/>
        </w:rPr>
        <w:t>ДОГОВОРА</w:t>
      </w:r>
      <w:r w:rsidR="00F16F61" w:rsidRPr="00CF011E">
        <w:rPr>
          <w:rFonts w:ascii="Calibri" w:hAnsi="Calibri"/>
        </w:rPr>
        <w:t xml:space="preserve">, в том числе, </w:t>
      </w:r>
      <w:proofErr w:type="gramStart"/>
      <w:r w:rsidR="00F16F61" w:rsidRPr="00CF011E">
        <w:rPr>
          <w:rFonts w:ascii="Calibri" w:hAnsi="Calibri"/>
        </w:rPr>
        <w:t>но</w:t>
      </w:r>
      <w:proofErr w:type="gramEnd"/>
      <w:r w:rsidR="00F16F61" w:rsidRPr="00CF011E">
        <w:rPr>
          <w:rFonts w:ascii="Calibri" w:hAnsi="Calibri"/>
        </w:rPr>
        <w:t xml:space="preserve"> не ограничиваясь: пожар, наводнение, землетрясение, военные действия, забастовки, а также любого рода непредвиденные действия государственных органов, иные, не зависящие от воли сторон обстоятельства, при условии, что данные обстоятельства непосредственно повлияли на выполнение обязательств по </w:t>
      </w:r>
      <w:r w:rsidRPr="00CF011E">
        <w:rPr>
          <w:rFonts w:ascii="Calibri" w:hAnsi="Calibri"/>
        </w:rPr>
        <w:t>ДОГОВОРУ</w:t>
      </w:r>
      <w:r w:rsidR="00F16F61" w:rsidRPr="00CF011E">
        <w:rPr>
          <w:rFonts w:ascii="Calibri" w:hAnsi="Calibri"/>
        </w:rPr>
        <w:t>. В этом случае срок выполнения условий договорных обязательств будет продлен на время действия указанных обстоятельств.</w:t>
      </w:r>
    </w:p>
    <w:p w:rsidR="00F16F61" w:rsidRPr="00CF011E" w:rsidRDefault="004A2C2C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10</w:t>
      </w:r>
      <w:r w:rsidR="00F16F61" w:rsidRPr="00CF011E">
        <w:rPr>
          <w:rFonts w:ascii="Calibri" w:hAnsi="Calibri"/>
        </w:rPr>
        <w:t xml:space="preserve">.6. </w:t>
      </w:r>
      <w:r w:rsidRPr="00CF011E">
        <w:rPr>
          <w:rFonts w:ascii="Calibri" w:hAnsi="Calibri"/>
        </w:rPr>
        <w:t>Поставщик</w:t>
      </w:r>
      <w:r w:rsidR="00F16F61" w:rsidRPr="00CF011E">
        <w:rPr>
          <w:rFonts w:ascii="Calibri" w:hAnsi="Calibri"/>
        </w:rPr>
        <w:t>, кото</w:t>
      </w:r>
      <w:r w:rsidRPr="00CF011E">
        <w:rPr>
          <w:rFonts w:ascii="Calibri" w:hAnsi="Calibri"/>
        </w:rPr>
        <w:t>рый</w:t>
      </w:r>
      <w:r w:rsidR="00F16F61" w:rsidRPr="00CF011E">
        <w:rPr>
          <w:rFonts w:ascii="Calibri" w:hAnsi="Calibri"/>
        </w:rPr>
        <w:t xml:space="preserve"> не в состоянии выполнить свои договорные обязательства в результате действия обстоятельств, указанных в п.</w:t>
      </w:r>
      <w:r w:rsidRPr="00CF011E">
        <w:rPr>
          <w:rFonts w:ascii="Calibri" w:hAnsi="Calibri"/>
        </w:rPr>
        <w:t>10.5 настоящих</w:t>
      </w:r>
      <w:r w:rsidR="00F16F61" w:rsidRPr="00CF011E">
        <w:rPr>
          <w:rFonts w:ascii="Calibri" w:hAnsi="Calibri"/>
        </w:rPr>
        <w:t xml:space="preserve"> </w:t>
      </w:r>
      <w:r w:rsidRPr="00CF011E">
        <w:rPr>
          <w:rFonts w:ascii="Calibri" w:hAnsi="Calibri"/>
        </w:rPr>
        <w:t>ПРАВИЛ</w:t>
      </w:r>
      <w:r w:rsidR="00F16F61" w:rsidRPr="00CF011E">
        <w:rPr>
          <w:rFonts w:ascii="Calibri" w:hAnsi="Calibri"/>
        </w:rPr>
        <w:t xml:space="preserve">, незамедлительно информирует </w:t>
      </w:r>
      <w:r w:rsidRPr="00CF011E">
        <w:rPr>
          <w:rFonts w:ascii="Calibri" w:hAnsi="Calibri"/>
        </w:rPr>
        <w:t xml:space="preserve">Компанию и Банк </w:t>
      </w:r>
      <w:r w:rsidR="00F16F61" w:rsidRPr="00CF011E">
        <w:rPr>
          <w:rFonts w:ascii="Calibri" w:hAnsi="Calibri"/>
        </w:rPr>
        <w:t xml:space="preserve">Сторону о начале и прекращении действия указанных обстоятельств, но в любом случае не позднее 10 (десяти) календарных дней после начала их действия. Несвоевременное уведомление о наступлении обстоятельств непреодолимой силы лишает </w:t>
      </w:r>
      <w:r w:rsidRPr="00CF011E">
        <w:rPr>
          <w:rFonts w:ascii="Calibri" w:hAnsi="Calibri"/>
        </w:rPr>
        <w:t xml:space="preserve">Поставщика </w:t>
      </w:r>
      <w:r w:rsidR="00F16F61" w:rsidRPr="00CF011E">
        <w:rPr>
          <w:rFonts w:ascii="Calibri" w:hAnsi="Calibri"/>
        </w:rPr>
        <w:t>права ссылаться на подобные обстоятельства, как основания для освобождения от ответственности, если только действие этих обстоятельств не препятствовало высылке такого сообщения.</w:t>
      </w:r>
    </w:p>
    <w:p w:rsidR="00F16F61" w:rsidRPr="00CF011E" w:rsidRDefault="004A2C2C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10</w:t>
      </w:r>
      <w:r w:rsidR="00F16F61" w:rsidRPr="00CF011E">
        <w:rPr>
          <w:rFonts w:ascii="Calibri" w:hAnsi="Calibri"/>
        </w:rPr>
        <w:t>.7. Сертификаты соответствующих торговых палат являются необходимым и достаточным подтверждением указанных обстоятельств и сроков их действия.</w:t>
      </w:r>
    </w:p>
    <w:p w:rsidR="00F16F61" w:rsidRPr="00CF011E" w:rsidRDefault="004A2C2C" w:rsidP="00DF316C">
      <w:pPr>
        <w:pStyle w:val="a5"/>
        <w:spacing w:before="0" w:after="200"/>
        <w:outlineLvl w:val="0"/>
        <w:rPr>
          <w:rFonts w:ascii="Calibri" w:hAnsi="Calibri"/>
          <w:b/>
        </w:rPr>
      </w:pPr>
      <w:r w:rsidRPr="00CF011E">
        <w:rPr>
          <w:rFonts w:ascii="Calibri" w:hAnsi="Calibri"/>
          <w:b/>
        </w:rPr>
        <w:t>11</w:t>
      </w:r>
      <w:r w:rsidR="00F16F61" w:rsidRPr="00CF011E">
        <w:rPr>
          <w:rFonts w:ascii="Calibri" w:hAnsi="Calibri"/>
          <w:b/>
        </w:rPr>
        <w:t>. ПОРЯДОК РАЗРЕШЕНИЯ СПОРОВ</w:t>
      </w:r>
    </w:p>
    <w:p w:rsidR="00F16F61" w:rsidRPr="00CF011E" w:rsidRDefault="004A2C2C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11</w:t>
      </w:r>
      <w:r w:rsidR="00F16F61" w:rsidRPr="00CF011E">
        <w:rPr>
          <w:rFonts w:ascii="Calibri" w:hAnsi="Calibri"/>
        </w:rPr>
        <w:t xml:space="preserve">.1. В случае возникновения споров </w:t>
      </w:r>
      <w:r w:rsidRPr="00CF011E">
        <w:rPr>
          <w:rFonts w:ascii="Calibri" w:hAnsi="Calibri"/>
        </w:rPr>
        <w:t xml:space="preserve">в рамках работы СИСТЕМЫ </w:t>
      </w:r>
      <w:r w:rsidR="00F16F61" w:rsidRPr="00CF011E">
        <w:rPr>
          <w:rFonts w:ascii="Calibri" w:hAnsi="Calibri"/>
        </w:rPr>
        <w:t xml:space="preserve">по </w:t>
      </w:r>
      <w:r w:rsidRPr="00CF011E">
        <w:rPr>
          <w:rFonts w:ascii="Calibri" w:hAnsi="Calibri"/>
        </w:rPr>
        <w:t xml:space="preserve">настоящим ПРАВИЛАМ СУБЪЕКТЫ СИСТЕМЫ </w:t>
      </w:r>
      <w:r w:rsidR="00F16F61" w:rsidRPr="00CF011E">
        <w:rPr>
          <w:rFonts w:ascii="Calibri" w:hAnsi="Calibri"/>
        </w:rPr>
        <w:t>примут все меры к их разрешению на взаимоприемлемой основе путем переговоров.</w:t>
      </w:r>
    </w:p>
    <w:p w:rsidR="00F16F61" w:rsidRPr="00CF011E" w:rsidRDefault="004A2C2C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11</w:t>
      </w:r>
      <w:r w:rsidR="00F16F61" w:rsidRPr="00CF011E">
        <w:rPr>
          <w:rFonts w:ascii="Calibri" w:hAnsi="Calibri"/>
        </w:rPr>
        <w:t xml:space="preserve">.2. Претензии </w:t>
      </w:r>
      <w:r w:rsidRPr="00CF011E">
        <w:rPr>
          <w:rFonts w:ascii="Calibri" w:hAnsi="Calibri"/>
        </w:rPr>
        <w:t xml:space="preserve">СУБЪЕКТОВ СИСТЕМЫ </w:t>
      </w:r>
      <w:r w:rsidR="00F16F61" w:rsidRPr="00CF011E">
        <w:rPr>
          <w:rFonts w:ascii="Calibri" w:hAnsi="Calibri"/>
        </w:rPr>
        <w:t>по суммам и срокам перечисления причитающихся денежных сре</w:t>
      </w:r>
      <w:proofErr w:type="gramStart"/>
      <w:r w:rsidR="00F16F61" w:rsidRPr="00CF011E">
        <w:rPr>
          <w:rFonts w:ascii="Calibri" w:hAnsi="Calibri"/>
        </w:rPr>
        <w:t>дств пр</w:t>
      </w:r>
      <w:proofErr w:type="gramEnd"/>
      <w:r w:rsidR="00F16F61" w:rsidRPr="00CF011E">
        <w:rPr>
          <w:rFonts w:ascii="Calibri" w:hAnsi="Calibri"/>
        </w:rPr>
        <w:t xml:space="preserve">инимаются Сторонами к рассмотрению на основании письменных заявлений в течение 180 (Ста восьмидесяти) календарных дней после совершения операций, </w:t>
      </w:r>
      <w:r w:rsidRPr="00CF011E">
        <w:rPr>
          <w:rFonts w:ascii="Calibri" w:hAnsi="Calibri"/>
        </w:rPr>
        <w:t>П</w:t>
      </w:r>
      <w:r w:rsidR="00F16F61" w:rsidRPr="00CF011E">
        <w:rPr>
          <w:rFonts w:ascii="Calibri" w:hAnsi="Calibri"/>
        </w:rPr>
        <w:t xml:space="preserve">ереводы </w:t>
      </w:r>
      <w:r w:rsidRPr="00CF011E">
        <w:rPr>
          <w:rFonts w:ascii="Calibri" w:hAnsi="Calibri"/>
        </w:rPr>
        <w:t>ДС</w:t>
      </w:r>
      <w:r w:rsidR="00A504C1" w:rsidRPr="00CF011E">
        <w:rPr>
          <w:rFonts w:ascii="Calibri" w:hAnsi="Calibri"/>
        </w:rPr>
        <w:t xml:space="preserve"> </w:t>
      </w:r>
      <w:r w:rsidR="00F16F61" w:rsidRPr="00CF011E">
        <w:rPr>
          <w:rFonts w:ascii="Calibri" w:hAnsi="Calibri"/>
        </w:rPr>
        <w:t>по которым вызвали разногласия.</w:t>
      </w:r>
    </w:p>
    <w:p w:rsidR="00F16F61" w:rsidRPr="00CF011E" w:rsidRDefault="004A2C2C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11</w:t>
      </w:r>
      <w:r w:rsidR="00F16F61" w:rsidRPr="00CF011E">
        <w:rPr>
          <w:rFonts w:ascii="Calibri" w:hAnsi="Calibri"/>
        </w:rPr>
        <w:t>.</w:t>
      </w:r>
      <w:r w:rsidRPr="00CF011E">
        <w:rPr>
          <w:rFonts w:ascii="Calibri" w:hAnsi="Calibri"/>
        </w:rPr>
        <w:t>3</w:t>
      </w:r>
      <w:r w:rsidR="00F16F61" w:rsidRPr="00CF011E">
        <w:rPr>
          <w:rFonts w:ascii="Calibri" w:hAnsi="Calibri"/>
        </w:rPr>
        <w:t xml:space="preserve">. </w:t>
      </w:r>
      <w:r w:rsidRPr="00CF011E">
        <w:rPr>
          <w:rFonts w:ascii="Calibri" w:hAnsi="Calibri"/>
        </w:rPr>
        <w:t xml:space="preserve">СУБЪЕКТЫ СИСТЕМЫ </w:t>
      </w:r>
      <w:r w:rsidR="00F16F61" w:rsidRPr="00CF011E">
        <w:rPr>
          <w:rFonts w:ascii="Calibri" w:hAnsi="Calibri"/>
        </w:rPr>
        <w:t>рассматривают заявления о претензиях только в том случае, если одновременно с ними представлены заверенные руководством Сторон копии необходимых для рассмотрения заявлений документов.</w:t>
      </w:r>
    </w:p>
    <w:p w:rsidR="00F16F61" w:rsidRPr="00CF011E" w:rsidRDefault="004A2C2C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11</w:t>
      </w:r>
      <w:r w:rsidR="00F16F61" w:rsidRPr="00CF011E">
        <w:rPr>
          <w:rFonts w:ascii="Calibri" w:hAnsi="Calibri"/>
        </w:rPr>
        <w:t xml:space="preserve">.4. При невозможности разрешения споров и разногласий путем переговоров они разрешаются Арбитражным судом </w:t>
      </w:r>
      <w:r w:rsidRPr="00CF011E">
        <w:rPr>
          <w:rFonts w:ascii="Calibri" w:hAnsi="Calibri"/>
        </w:rPr>
        <w:t>по месту нахождения СУБЪЕКТА, инициирующего обращение в судебные инстанции.</w:t>
      </w:r>
      <w:r w:rsidR="00F16F61" w:rsidRPr="00CF011E">
        <w:rPr>
          <w:rFonts w:ascii="Calibri" w:hAnsi="Calibri"/>
        </w:rPr>
        <w:t xml:space="preserve"> </w:t>
      </w:r>
    </w:p>
    <w:p w:rsidR="004A2C2C" w:rsidRPr="00CF011E" w:rsidRDefault="004A2C2C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11.5. В случае использования Поставщиком программного обеспечения СИСТЕМЫ в целях, не предусмотренных ПРАВИЛАМИ и ДОГОВОРОМ, либо при нарушении Поставщиком ПРАВИЛ, ДОГОВОРА, либо вводе в СИСТЕМУ неверной/неполной информации, нарушения прав Компании в отношении программного обеспечения СИСТЕМЫ, Компания направляет такому Поставщику требование об устранении нарушений в письменной форме. В случае </w:t>
      </w:r>
      <w:proofErr w:type="spellStart"/>
      <w:r w:rsidRPr="00CF011E">
        <w:rPr>
          <w:sz w:val="20"/>
          <w:szCs w:val="20"/>
        </w:rPr>
        <w:t>неустранения</w:t>
      </w:r>
      <w:proofErr w:type="spellEnd"/>
      <w:r w:rsidRPr="00CF011E">
        <w:rPr>
          <w:sz w:val="20"/>
          <w:szCs w:val="20"/>
        </w:rPr>
        <w:t xml:space="preserve"> Поставщиком нарушений и </w:t>
      </w:r>
      <w:proofErr w:type="gramStart"/>
      <w:r w:rsidRPr="00CF011E">
        <w:rPr>
          <w:sz w:val="20"/>
          <w:szCs w:val="20"/>
        </w:rPr>
        <w:t>непринятия</w:t>
      </w:r>
      <w:proofErr w:type="gramEnd"/>
      <w:r w:rsidRPr="00CF011E">
        <w:rPr>
          <w:sz w:val="20"/>
          <w:szCs w:val="20"/>
        </w:rPr>
        <w:t xml:space="preserve"> соответствующих мер в срок, указанный в требовании Компании, Компания имеет право в одностороннем порядке прекратить доступ Поставщика к СИСТЕМЕ.</w:t>
      </w:r>
    </w:p>
    <w:p w:rsidR="004A2C2C" w:rsidRPr="00CF011E" w:rsidRDefault="004A2C2C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lastRenderedPageBreak/>
        <w:t>11.6. Поставщики самостоятельно обеспечивают техническую возможность работы в СИСТЕМЕ на условиях ПРАВИЛ, защиту информации и программно – аппаратных комплексов, используемых в работе СИСТЕМЫ от воздействия вредоносных программ и от несанкционированного доступа неуполномоченных лиц.</w:t>
      </w:r>
    </w:p>
    <w:p w:rsidR="004A2C2C" w:rsidRPr="00CF011E" w:rsidRDefault="004A2C2C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11.7. </w:t>
      </w:r>
      <w:proofErr w:type="gramStart"/>
      <w:r w:rsidRPr="00CF011E">
        <w:rPr>
          <w:sz w:val="20"/>
          <w:szCs w:val="20"/>
        </w:rPr>
        <w:t>Поставщик, вводящий информацию в СИСТЕМУ, несет ответственность за получение всех согласований и разрешений, которые могут быть необходимы для ввода данной информации в СИСТЕМУ, несет ответственность за правильность и достоверность информации, введенной в СИСТЕМУ, а также за своевременность ее ввода в СИСТЕМУ или изменения в СИСТЕМЕ, для возможности надлежащего информационного обмена в СИСТЕМЕ и оказания услуг по Переводу ДС с использованием</w:t>
      </w:r>
      <w:proofErr w:type="gramEnd"/>
      <w:r w:rsidRPr="00CF011E">
        <w:rPr>
          <w:sz w:val="20"/>
          <w:szCs w:val="20"/>
        </w:rPr>
        <w:t xml:space="preserve"> СИСТЕМЫ.</w:t>
      </w:r>
    </w:p>
    <w:p w:rsidR="004A2C2C" w:rsidRPr="00CF011E" w:rsidRDefault="004A2C2C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11.8. Поставщики соглашаются, что обработка информации в СИСТЕМЕ и предоставление доступа к ней Банка и Компании на условиях настоящих ПРАВИЛ не нарушает права Поставщика в отношении информации, содержащейся в Реестре Переводов ДС, и условий конфиденциальности информации.</w:t>
      </w:r>
    </w:p>
    <w:p w:rsidR="004A2C2C" w:rsidRPr="00CF011E" w:rsidRDefault="00A504C1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11</w:t>
      </w:r>
      <w:r w:rsidR="004A2C2C" w:rsidRPr="00CF011E">
        <w:rPr>
          <w:sz w:val="20"/>
          <w:szCs w:val="20"/>
        </w:rPr>
        <w:t>.</w:t>
      </w:r>
      <w:r w:rsidRPr="00CF011E">
        <w:rPr>
          <w:sz w:val="20"/>
          <w:szCs w:val="20"/>
        </w:rPr>
        <w:t>9</w:t>
      </w:r>
      <w:r w:rsidR="004A2C2C" w:rsidRPr="00CF011E">
        <w:rPr>
          <w:sz w:val="20"/>
          <w:szCs w:val="20"/>
        </w:rPr>
        <w:t>.</w:t>
      </w:r>
      <w:r w:rsidRPr="00CF011E">
        <w:rPr>
          <w:sz w:val="20"/>
          <w:szCs w:val="20"/>
        </w:rPr>
        <w:t xml:space="preserve"> </w:t>
      </w:r>
      <w:r w:rsidR="004A2C2C" w:rsidRPr="00CF011E">
        <w:rPr>
          <w:sz w:val="20"/>
          <w:szCs w:val="20"/>
        </w:rPr>
        <w:t>В случае сбоев в СИСТЕМЕ или наступления иных обстоятельств, повлекших излишнее перечисление,</w:t>
      </w:r>
      <w:r w:rsidRPr="00CF011E">
        <w:rPr>
          <w:sz w:val="20"/>
          <w:szCs w:val="20"/>
        </w:rPr>
        <w:t xml:space="preserve"> </w:t>
      </w:r>
      <w:proofErr w:type="spellStart"/>
      <w:r w:rsidR="004A2C2C" w:rsidRPr="00CF011E">
        <w:rPr>
          <w:sz w:val="20"/>
          <w:szCs w:val="20"/>
        </w:rPr>
        <w:t>неперечисление</w:t>
      </w:r>
      <w:proofErr w:type="spellEnd"/>
      <w:r w:rsidR="004A2C2C" w:rsidRPr="00CF011E">
        <w:rPr>
          <w:sz w:val="20"/>
          <w:szCs w:val="20"/>
        </w:rPr>
        <w:t xml:space="preserve"> или </w:t>
      </w:r>
      <w:proofErr w:type="spellStart"/>
      <w:r w:rsidR="004A2C2C" w:rsidRPr="00CF011E">
        <w:rPr>
          <w:sz w:val="20"/>
          <w:szCs w:val="20"/>
        </w:rPr>
        <w:t>недоперечисление</w:t>
      </w:r>
      <w:proofErr w:type="spellEnd"/>
      <w:r w:rsidR="004A2C2C" w:rsidRPr="00CF011E">
        <w:rPr>
          <w:sz w:val="20"/>
          <w:szCs w:val="20"/>
        </w:rPr>
        <w:t xml:space="preserve"> денежных средств </w:t>
      </w:r>
      <w:r w:rsidRPr="00CF011E">
        <w:rPr>
          <w:sz w:val="20"/>
          <w:szCs w:val="20"/>
        </w:rPr>
        <w:t>Поставщику,</w:t>
      </w:r>
      <w:r w:rsidR="004A2C2C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 xml:space="preserve">Компания </w:t>
      </w:r>
      <w:r w:rsidR="004A2C2C" w:rsidRPr="00CF011E">
        <w:rPr>
          <w:sz w:val="20"/>
          <w:szCs w:val="20"/>
        </w:rPr>
        <w:t>обязуется в кратчайшие сроки устранить последствия</w:t>
      </w:r>
      <w:r w:rsidRPr="00CF011E">
        <w:rPr>
          <w:sz w:val="20"/>
          <w:szCs w:val="20"/>
        </w:rPr>
        <w:t xml:space="preserve"> </w:t>
      </w:r>
      <w:r w:rsidR="004A2C2C" w:rsidRPr="00CF011E">
        <w:rPr>
          <w:sz w:val="20"/>
          <w:szCs w:val="20"/>
        </w:rPr>
        <w:t>таких сбоев или обстоятельств и обеспечить надлежащее формирование отчетности. Штрафные санкции со стороны,</w:t>
      </w:r>
      <w:r w:rsidRPr="00CF011E">
        <w:rPr>
          <w:sz w:val="20"/>
          <w:szCs w:val="20"/>
        </w:rPr>
        <w:t xml:space="preserve"> </w:t>
      </w:r>
      <w:r w:rsidR="004A2C2C" w:rsidRPr="00CF011E">
        <w:rPr>
          <w:sz w:val="20"/>
          <w:szCs w:val="20"/>
        </w:rPr>
        <w:t xml:space="preserve">допустившей </w:t>
      </w:r>
      <w:proofErr w:type="spellStart"/>
      <w:r w:rsidR="004A2C2C" w:rsidRPr="00CF011E">
        <w:rPr>
          <w:sz w:val="20"/>
          <w:szCs w:val="20"/>
        </w:rPr>
        <w:t>неперечисление</w:t>
      </w:r>
      <w:proofErr w:type="spellEnd"/>
      <w:r w:rsidR="004A2C2C" w:rsidRPr="00CF011E">
        <w:rPr>
          <w:sz w:val="20"/>
          <w:szCs w:val="20"/>
        </w:rPr>
        <w:t>, перечисление в неполном объеме или перечисление излишних денежных средств,</w:t>
      </w:r>
      <w:r w:rsidRPr="00CF011E">
        <w:rPr>
          <w:sz w:val="20"/>
          <w:szCs w:val="20"/>
        </w:rPr>
        <w:t xml:space="preserve"> </w:t>
      </w:r>
      <w:r w:rsidR="004A2C2C" w:rsidRPr="00CF011E">
        <w:rPr>
          <w:sz w:val="20"/>
          <w:szCs w:val="20"/>
        </w:rPr>
        <w:t>вызванное вышеуказанными сбоями или обстоятельствами, не взимаются.</w:t>
      </w:r>
    </w:p>
    <w:p w:rsidR="004A2C2C" w:rsidRPr="00CF011E" w:rsidRDefault="00A504C1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11</w:t>
      </w:r>
      <w:r w:rsidR="004A2C2C" w:rsidRPr="00CF011E">
        <w:rPr>
          <w:sz w:val="20"/>
          <w:szCs w:val="20"/>
        </w:rPr>
        <w:t>.</w:t>
      </w:r>
      <w:r w:rsidRPr="00CF011E">
        <w:rPr>
          <w:sz w:val="20"/>
          <w:szCs w:val="20"/>
        </w:rPr>
        <w:t>10</w:t>
      </w:r>
      <w:r w:rsidR="004A2C2C" w:rsidRPr="00CF011E">
        <w:rPr>
          <w:sz w:val="20"/>
          <w:szCs w:val="20"/>
        </w:rPr>
        <w:t>.</w:t>
      </w:r>
      <w:r w:rsidRPr="00CF011E">
        <w:rPr>
          <w:sz w:val="20"/>
          <w:szCs w:val="20"/>
        </w:rPr>
        <w:t xml:space="preserve"> Компания </w:t>
      </w:r>
      <w:r w:rsidR="004A2C2C" w:rsidRPr="00CF011E">
        <w:rPr>
          <w:sz w:val="20"/>
          <w:szCs w:val="20"/>
        </w:rPr>
        <w:t xml:space="preserve">не несет ответственности за нарушения в работе СИСТЕМЫ произошедшие </w:t>
      </w:r>
      <w:proofErr w:type="gramStart"/>
      <w:r w:rsidR="004A2C2C" w:rsidRPr="00CF011E">
        <w:rPr>
          <w:sz w:val="20"/>
          <w:szCs w:val="20"/>
        </w:rPr>
        <w:t>вследствие</w:t>
      </w:r>
      <w:proofErr w:type="gramEnd"/>
      <w:r w:rsidR="004A2C2C" w:rsidRPr="00CF011E">
        <w:rPr>
          <w:sz w:val="20"/>
          <w:szCs w:val="20"/>
        </w:rPr>
        <w:t>:</w:t>
      </w:r>
    </w:p>
    <w:p w:rsidR="004A2C2C" w:rsidRPr="00CF011E" w:rsidRDefault="004A2C2C" w:rsidP="00DF316C">
      <w:pPr>
        <w:numPr>
          <w:ilvl w:val="0"/>
          <w:numId w:val="11"/>
        </w:numPr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неквалифицированного обслуживания или неисправности оборудования (в том числе каналов связи)</w:t>
      </w:r>
      <w:r w:rsidR="00A504C1" w:rsidRPr="00CF011E">
        <w:rPr>
          <w:sz w:val="20"/>
          <w:szCs w:val="20"/>
        </w:rPr>
        <w:t xml:space="preserve"> Поставщика</w:t>
      </w:r>
      <w:r w:rsidRPr="00CF011E">
        <w:rPr>
          <w:sz w:val="20"/>
          <w:szCs w:val="20"/>
        </w:rPr>
        <w:t>, предназначенных для работы в СИСТЕМЕ;</w:t>
      </w:r>
    </w:p>
    <w:p w:rsidR="004A2C2C" w:rsidRPr="00CF011E" w:rsidRDefault="00A504C1" w:rsidP="00DF316C">
      <w:pPr>
        <w:numPr>
          <w:ilvl w:val="0"/>
          <w:numId w:val="11"/>
        </w:numPr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н</w:t>
      </w:r>
      <w:r w:rsidR="004A2C2C" w:rsidRPr="00CF011E">
        <w:rPr>
          <w:sz w:val="20"/>
          <w:szCs w:val="20"/>
        </w:rPr>
        <w:t xml:space="preserve">еквалифицированного использования </w:t>
      </w:r>
      <w:r w:rsidRPr="00CF011E">
        <w:rPr>
          <w:sz w:val="20"/>
          <w:szCs w:val="20"/>
        </w:rPr>
        <w:t xml:space="preserve">Поставщиком </w:t>
      </w:r>
      <w:r w:rsidR="004A2C2C" w:rsidRPr="00CF011E">
        <w:rPr>
          <w:sz w:val="20"/>
          <w:szCs w:val="20"/>
        </w:rPr>
        <w:t>системного программного обеспечения, предназначенного</w:t>
      </w:r>
      <w:r w:rsidRPr="00CF011E">
        <w:rPr>
          <w:sz w:val="20"/>
          <w:szCs w:val="20"/>
        </w:rPr>
        <w:t xml:space="preserve"> для использования в СИСТЕМЕ;</w:t>
      </w:r>
    </w:p>
    <w:p w:rsidR="004A2C2C" w:rsidRPr="00CF011E" w:rsidRDefault="004A2C2C" w:rsidP="00DF316C">
      <w:pPr>
        <w:numPr>
          <w:ilvl w:val="0"/>
          <w:numId w:val="11"/>
        </w:numPr>
        <w:spacing w:line="240" w:lineRule="auto"/>
        <w:ind w:left="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несогласованной с </w:t>
      </w:r>
      <w:r w:rsidR="00A504C1" w:rsidRPr="00CF011E">
        <w:rPr>
          <w:sz w:val="20"/>
          <w:szCs w:val="20"/>
        </w:rPr>
        <w:t xml:space="preserve">Компанией </w:t>
      </w:r>
      <w:r w:rsidRPr="00CF011E">
        <w:rPr>
          <w:sz w:val="20"/>
          <w:szCs w:val="20"/>
        </w:rPr>
        <w:t xml:space="preserve">установки </w:t>
      </w:r>
      <w:r w:rsidR="00A504C1" w:rsidRPr="00CF011E">
        <w:rPr>
          <w:sz w:val="20"/>
          <w:szCs w:val="20"/>
        </w:rPr>
        <w:t xml:space="preserve">Поставщиком </w:t>
      </w:r>
      <w:r w:rsidRPr="00CF011E">
        <w:rPr>
          <w:sz w:val="20"/>
          <w:szCs w:val="20"/>
        </w:rPr>
        <w:t>дополнительного аппаратного и/или программного</w:t>
      </w:r>
      <w:r w:rsidR="00A504C1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обеспечения на обор</w:t>
      </w:r>
      <w:r w:rsidR="00A504C1" w:rsidRPr="00CF011E">
        <w:rPr>
          <w:sz w:val="20"/>
          <w:szCs w:val="20"/>
        </w:rPr>
        <w:t>удование, применяемое в СИСТЕМЕ.</w:t>
      </w:r>
    </w:p>
    <w:p w:rsidR="00A504C1" w:rsidRPr="00CF011E" w:rsidRDefault="004A2C2C" w:rsidP="00DF316C">
      <w:pPr>
        <w:spacing w:line="240" w:lineRule="auto"/>
        <w:jc w:val="both"/>
        <w:rPr>
          <w:b/>
          <w:sz w:val="20"/>
          <w:szCs w:val="20"/>
        </w:rPr>
      </w:pPr>
      <w:r w:rsidRPr="00CF011E">
        <w:rPr>
          <w:b/>
          <w:sz w:val="20"/>
          <w:szCs w:val="20"/>
        </w:rPr>
        <w:t>12</w:t>
      </w:r>
      <w:r w:rsidR="00A504C1" w:rsidRPr="00CF011E">
        <w:rPr>
          <w:b/>
          <w:sz w:val="20"/>
          <w:szCs w:val="20"/>
        </w:rPr>
        <w:t xml:space="preserve">. СРОК ДЕЙСТВИЯ ДОГОВОРА. </w:t>
      </w:r>
      <w:r w:rsidR="00F16F61" w:rsidRPr="00CF011E">
        <w:rPr>
          <w:b/>
          <w:sz w:val="20"/>
          <w:szCs w:val="20"/>
        </w:rPr>
        <w:t>ПОРЯДОК ВНЕСЕНИЯ ИЗМЕНЕНИЙ</w:t>
      </w:r>
      <w:r w:rsidR="00A504C1" w:rsidRPr="00CF011E">
        <w:rPr>
          <w:b/>
          <w:sz w:val="20"/>
          <w:szCs w:val="20"/>
        </w:rPr>
        <w:t xml:space="preserve"> И ДОПОЛНЕНИЙ В ПРАВИЛА.</w:t>
      </w:r>
    </w:p>
    <w:p w:rsidR="00F16F61" w:rsidRPr="00CF011E" w:rsidRDefault="00A504C1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12</w:t>
      </w:r>
      <w:r w:rsidR="00F16F61" w:rsidRPr="00CF011E">
        <w:rPr>
          <w:rFonts w:ascii="Calibri" w:hAnsi="Calibri"/>
        </w:rPr>
        <w:t xml:space="preserve">.1. </w:t>
      </w:r>
      <w:r w:rsidRPr="00CF011E">
        <w:rPr>
          <w:rFonts w:ascii="Calibri" w:hAnsi="Calibri"/>
        </w:rPr>
        <w:t xml:space="preserve">ДОГОВОР </w:t>
      </w:r>
      <w:r w:rsidR="00F16F61" w:rsidRPr="00CF011E">
        <w:rPr>
          <w:rFonts w:ascii="Calibri" w:hAnsi="Calibri"/>
        </w:rPr>
        <w:t>заключается на неопределенный срок и вступает в силу в день его подписания</w:t>
      </w:r>
      <w:r w:rsidRPr="00CF011E">
        <w:rPr>
          <w:rFonts w:ascii="Calibri" w:hAnsi="Calibri"/>
        </w:rPr>
        <w:t xml:space="preserve"> </w:t>
      </w:r>
      <w:r w:rsidR="00CF011E">
        <w:rPr>
          <w:rFonts w:ascii="Calibri" w:hAnsi="Calibri"/>
        </w:rPr>
        <w:t xml:space="preserve">двумя </w:t>
      </w:r>
      <w:r w:rsidRPr="00CF011E">
        <w:rPr>
          <w:rFonts w:ascii="Calibri" w:hAnsi="Calibri"/>
        </w:rPr>
        <w:t>СУБЪЕКТАМИ</w:t>
      </w:r>
      <w:r w:rsidR="00F16F61" w:rsidRPr="00CF011E">
        <w:rPr>
          <w:rFonts w:ascii="Calibri" w:hAnsi="Calibri"/>
        </w:rPr>
        <w:t xml:space="preserve">. </w:t>
      </w:r>
    </w:p>
    <w:p w:rsidR="00F16F61" w:rsidRPr="00CF011E" w:rsidRDefault="00A504C1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12</w:t>
      </w:r>
      <w:r w:rsidR="00F16F61" w:rsidRPr="00CF011E">
        <w:rPr>
          <w:rFonts w:ascii="Calibri" w:hAnsi="Calibri"/>
        </w:rPr>
        <w:t xml:space="preserve">.2. </w:t>
      </w:r>
      <w:r w:rsidRPr="00CF011E">
        <w:rPr>
          <w:rFonts w:ascii="Calibri" w:hAnsi="Calibri"/>
        </w:rPr>
        <w:t xml:space="preserve">СУБЪЕКТЫ СИСТЕМЫ </w:t>
      </w:r>
      <w:r w:rsidR="00F16F61" w:rsidRPr="00CF011E">
        <w:rPr>
          <w:rFonts w:ascii="Calibri" w:hAnsi="Calibri"/>
        </w:rPr>
        <w:t xml:space="preserve">вправе заявить о своем желании расторгнуть </w:t>
      </w:r>
      <w:r w:rsidRPr="00CF011E">
        <w:rPr>
          <w:rFonts w:ascii="Calibri" w:hAnsi="Calibri"/>
        </w:rPr>
        <w:t xml:space="preserve">ДОГОВОР </w:t>
      </w:r>
      <w:r w:rsidR="00F16F61" w:rsidRPr="00CF011E">
        <w:rPr>
          <w:rFonts w:ascii="Calibri" w:hAnsi="Calibri"/>
        </w:rPr>
        <w:t>в одностороннем п</w:t>
      </w:r>
      <w:r w:rsidRPr="00CF011E">
        <w:rPr>
          <w:rFonts w:ascii="Calibri" w:hAnsi="Calibri"/>
        </w:rPr>
        <w:t xml:space="preserve">орядке путем направления другому СУБЪЕКТУ СИСТЕМЫ </w:t>
      </w:r>
      <w:r w:rsidR="00F16F61" w:rsidRPr="00CF011E">
        <w:rPr>
          <w:rFonts w:ascii="Calibri" w:hAnsi="Calibri"/>
        </w:rPr>
        <w:t xml:space="preserve">письменного уведомления о своем намерении расторгнуть </w:t>
      </w:r>
      <w:r w:rsidRPr="00CF011E">
        <w:rPr>
          <w:rFonts w:ascii="Calibri" w:hAnsi="Calibri"/>
        </w:rPr>
        <w:t>ДОГОВОР</w:t>
      </w:r>
      <w:r w:rsidR="00F16F61" w:rsidRPr="00CF011E">
        <w:rPr>
          <w:rFonts w:ascii="Calibri" w:hAnsi="Calibri"/>
        </w:rPr>
        <w:t xml:space="preserve">. </w:t>
      </w:r>
    </w:p>
    <w:p w:rsidR="00F16F61" w:rsidRPr="00CF011E" w:rsidRDefault="00A504C1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12</w:t>
      </w:r>
      <w:r w:rsidR="00F16F61" w:rsidRPr="00CF011E">
        <w:rPr>
          <w:rFonts w:ascii="Calibri" w:hAnsi="Calibri"/>
        </w:rPr>
        <w:t xml:space="preserve">.3. По истечении 5 (Пяти) рабочих дней от даты получения уведомления, указанного в п. </w:t>
      </w:r>
      <w:r w:rsidRPr="00CF011E">
        <w:rPr>
          <w:rFonts w:ascii="Calibri" w:hAnsi="Calibri"/>
        </w:rPr>
        <w:t>12</w:t>
      </w:r>
      <w:r w:rsidR="00F16F61" w:rsidRPr="00CF011E">
        <w:rPr>
          <w:rFonts w:ascii="Calibri" w:hAnsi="Calibri"/>
        </w:rPr>
        <w:t>.2:</w:t>
      </w:r>
    </w:p>
    <w:p w:rsidR="00F16F61" w:rsidRPr="00CF011E" w:rsidRDefault="00A504C1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12</w:t>
      </w:r>
      <w:r w:rsidR="00F16F61" w:rsidRPr="00CF011E">
        <w:rPr>
          <w:rFonts w:ascii="Calibri" w:hAnsi="Calibri"/>
        </w:rPr>
        <w:t xml:space="preserve">.3.1. </w:t>
      </w:r>
      <w:r w:rsidRPr="00CF011E">
        <w:rPr>
          <w:rFonts w:ascii="Calibri" w:hAnsi="Calibri"/>
        </w:rPr>
        <w:t xml:space="preserve">Компания или Поставщик </w:t>
      </w:r>
      <w:r w:rsidR="00F16F61" w:rsidRPr="00CF011E">
        <w:rPr>
          <w:rFonts w:ascii="Calibri" w:hAnsi="Calibri"/>
        </w:rPr>
        <w:t>прекращает осуществление операций с использованием банковских карт;</w:t>
      </w:r>
    </w:p>
    <w:p w:rsidR="00F16F61" w:rsidRPr="00CF011E" w:rsidRDefault="00A504C1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12</w:t>
      </w:r>
      <w:r w:rsidR="00F16F61" w:rsidRPr="00CF011E">
        <w:rPr>
          <w:rFonts w:ascii="Calibri" w:hAnsi="Calibri"/>
        </w:rPr>
        <w:t xml:space="preserve">.3.2. Банк прекращает </w:t>
      </w:r>
      <w:r w:rsidRPr="00CF011E">
        <w:rPr>
          <w:rFonts w:ascii="Calibri" w:hAnsi="Calibri"/>
        </w:rPr>
        <w:t>А</w:t>
      </w:r>
      <w:r w:rsidR="00F16F61" w:rsidRPr="00CF011E">
        <w:rPr>
          <w:rFonts w:ascii="Calibri" w:hAnsi="Calibri"/>
        </w:rPr>
        <w:t xml:space="preserve">вторизацию производимых </w:t>
      </w:r>
      <w:r w:rsidRPr="00CF011E">
        <w:rPr>
          <w:rFonts w:ascii="Calibri" w:hAnsi="Calibri"/>
        </w:rPr>
        <w:t xml:space="preserve">Компанией </w:t>
      </w:r>
      <w:r w:rsidR="00F16F61" w:rsidRPr="00CF011E">
        <w:rPr>
          <w:rFonts w:ascii="Calibri" w:hAnsi="Calibri"/>
        </w:rPr>
        <w:t>операций с использованием банковских карт.</w:t>
      </w:r>
    </w:p>
    <w:p w:rsidR="00F16F61" w:rsidRPr="00CF011E" w:rsidRDefault="00A504C1" w:rsidP="00DF316C">
      <w:pPr>
        <w:pStyle w:val="a5"/>
        <w:spacing w:before="0" w:after="200"/>
        <w:rPr>
          <w:rFonts w:ascii="Calibri" w:hAnsi="Calibri"/>
        </w:rPr>
      </w:pPr>
      <w:r w:rsidRPr="00CF011E">
        <w:rPr>
          <w:rFonts w:ascii="Calibri" w:hAnsi="Calibri"/>
        </w:rPr>
        <w:t>12</w:t>
      </w:r>
      <w:r w:rsidR="00F16F61" w:rsidRPr="00CF011E">
        <w:rPr>
          <w:rFonts w:ascii="Calibri" w:hAnsi="Calibri"/>
        </w:rPr>
        <w:t xml:space="preserve">.4. Договор считается расторгнутым по истечении 180 (Ста восьмидесяти) календарных дней после даты совершения последней операции с использованием банковских карт при условии отсутствия у </w:t>
      </w:r>
      <w:r w:rsidRPr="00CF011E">
        <w:rPr>
          <w:rFonts w:ascii="Calibri" w:hAnsi="Calibri"/>
        </w:rPr>
        <w:t xml:space="preserve">СУБЪЕКТОВ СИСТЕМЫ </w:t>
      </w:r>
      <w:r w:rsidR="00F16F61" w:rsidRPr="00CF011E">
        <w:rPr>
          <w:rFonts w:ascii="Calibri" w:hAnsi="Calibri"/>
        </w:rPr>
        <w:t xml:space="preserve">претензий друг к другу. Обязательства </w:t>
      </w:r>
      <w:r w:rsidRPr="00CF011E">
        <w:rPr>
          <w:rFonts w:ascii="Calibri" w:hAnsi="Calibri"/>
        </w:rPr>
        <w:t>СУБЪЕКТОВ СИСТЕМЫ</w:t>
      </w:r>
      <w:r w:rsidR="00F16F61" w:rsidRPr="00CF011E">
        <w:rPr>
          <w:rFonts w:ascii="Calibri" w:hAnsi="Calibri"/>
        </w:rPr>
        <w:t xml:space="preserve">, предусмотренные п.п. </w:t>
      </w:r>
      <w:r w:rsidR="009462DD" w:rsidRPr="00CF011E">
        <w:rPr>
          <w:rFonts w:ascii="Calibri" w:hAnsi="Calibri"/>
        </w:rPr>
        <w:t>6</w:t>
      </w:r>
      <w:r w:rsidR="00F16F61" w:rsidRPr="00CF011E">
        <w:rPr>
          <w:rFonts w:ascii="Calibri" w:hAnsi="Calibri"/>
        </w:rPr>
        <w:t>.</w:t>
      </w:r>
      <w:r w:rsidR="009462DD" w:rsidRPr="00CF011E">
        <w:rPr>
          <w:rFonts w:ascii="Calibri" w:hAnsi="Calibri"/>
        </w:rPr>
        <w:t>1</w:t>
      </w:r>
      <w:r w:rsidR="00F16F61" w:rsidRPr="00CF011E">
        <w:rPr>
          <w:rFonts w:ascii="Calibri" w:hAnsi="Calibri"/>
        </w:rPr>
        <w:t>.</w:t>
      </w:r>
      <w:r w:rsidR="009462DD" w:rsidRPr="00CF011E">
        <w:rPr>
          <w:rFonts w:ascii="Calibri" w:hAnsi="Calibri"/>
        </w:rPr>
        <w:t>35, 6.3.14</w:t>
      </w:r>
      <w:r w:rsidR="00F16F61" w:rsidRPr="00CF011E">
        <w:rPr>
          <w:rFonts w:ascii="Calibri" w:hAnsi="Calibri"/>
        </w:rPr>
        <w:t xml:space="preserve"> и </w:t>
      </w:r>
      <w:r w:rsidR="009462DD" w:rsidRPr="00CF011E">
        <w:rPr>
          <w:rFonts w:ascii="Calibri" w:hAnsi="Calibri"/>
        </w:rPr>
        <w:t>11</w:t>
      </w:r>
      <w:r w:rsidR="00F16F61" w:rsidRPr="00CF011E">
        <w:rPr>
          <w:rFonts w:ascii="Calibri" w:hAnsi="Calibri"/>
        </w:rPr>
        <w:t xml:space="preserve">.2 </w:t>
      </w:r>
      <w:r w:rsidR="00DF316C" w:rsidRPr="00CF011E">
        <w:rPr>
          <w:rFonts w:ascii="Calibri" w:hAnsi="Calibri"/>
        </w:rPr>
        <w:t>настоящих ПРАВИЛ</w:t>
      </w:r>
      <w:r w:rsidR="00F16F61" w:rsidRPr="00CF011E">
        <w:rPr>
          <w:rFonts w:ascii="Calibri" w:hAnsi="Calibri"/>
        </w:rPr>
        <w:t xml:space="preserve">, сохраняются до момента их исполнения или до истечения сроков, предусмотренных в соответствующих пунктах. В случае расторжения </w:t>
      </w:r>
      <w:r w:rsidR="00DF316C" w:rsidRPr="00CF011E">
        <w:rPr>
          <w:rFonts w:ascii="Calibri" w:hAnsi="Calibri"/>
        </w:rPr>
        <w:t xml:space="preserve">ДОГОВОРА СУБЪЕКТЫ СИСТЕМЫ </w:t>
      </w:r>
      <w:r w:rsidR="00F16F61" w:rsidRPr="00CF011E">
        <w:rPr>
          <w:rFonts w:ascii="Calibri" w:hAnsi="Calibri"/>
        </w:rPr>
        <w:t>обязаны произвести окончательные взаиморасчеты, основанием для проведения которых будет являться двусторонний акт.</w:t>
      </w:r>
    </w:p>
    <w:p w:rsidR="004408AD" w:rsidRPr="00CF011E" w:rsidRDefault="004408AD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1</w:t>
      </w:r>
      <w:r w:rsidR="00DF316C" w:rsidRPr="00CF011E">
        <w:rPr>
          <w:sz w:val="20"/>
          <w:szCs w:val="20"/>
        </w:rPr>
        <w:t>2</w:t>
      </w:r>
      <w:r w:rsidRPr="00CF011E">
        <w:rPr>
          <w:sz w:val="20"/>
          <w:szCs w:val="20"/>
        </w:rPr>
        <w:t>.</w:t>
      </w:r>
      <w:r w:rsidR="00DF316C" w:rsidRPr="00CF011E">
        <w:rPr>
          <w:sz w:val="20"/>
          <w:szCs w:val="20"/>
        </w:rPr>
        <w:t>5</w:t>
      </w:r>
      <w:r w:rsidRPr="00CF011E">
        <w:rPr>
          <w:sz w:val="20"/>
          <w:szCs w:val="20"/>
        </w:rPr>
        <w:t>.</w:t>
      </w:r>
      <w:r w:rsidR="00B05A7A" w:rsidRPr="00CF011E">
        <w:rPr>
          <w:sz w:val="20"/>
          <w:szCs w:val="20"/>
        </w:rPr>
        <w:t xml:space="preserve"> Изменения в ПРАВИЛА могут быть иници</w:t>
      </w:r>
      <w:r w:rsidR="000E26E3" w:rsidRPr="00CF011E">
        <w:rPr>
          <w:sz w:val="20"/>
          <w:szCs w:val="20"/>
        </w:rPr>
        <w:t xml:space="preserve">ированы Банком и/или Компанией. Изменения ПРАВИЛ СИСТЕМЫ, предложенные Банком и/или Компанией, утверждаются Банком и Компанией путем подписания </w:t>
      </w:r>
      <w:r w:rsidR="008311E0" w:rsidRPr="00CF011E">
        <w:rPr>
          <w:sz w:val="20"/>
          <w:szCs w:val="20"/>
        </w:rPr>
        <w:t xml:space="preserve">обеими сторонами </w:t>
      </w:r>
      <w:r w:rsidR="000E26E3" w:rsidRPr="00CF011E">
        <w:rPr>
          <w:sz w:val="20"/>
          <w:szCs w:val="20"/>
        </w:rPr>
        <w:t xml:space="preserve">Дополнительного соглашения к Договору </w:t>
      </w:r>
      <w:r w:rsidR="008311E0" w:rsidRPr="00CF011E">
        <w:rPr>
          <w:sz w:val="20"/>
          <w:szCs w:val="20"/>
        </w:rPr>
        <w:t>о присоединения Банка-эквайера</w:t>
      </w:r>
      <w:r w:rsidR="000E26E3" w:rsidRPr="00CF011E">
        <w:rPr>
          <w:sz w:val="20"/>
          <w:szCs w:val="20"/>
        </w:rPr>
        <w:t xml:space="preserve">. После утверждения изменений новая редакция ПРАВИЛ </w:t>
      </w:r>
      <w:r w:rsidRPr="00CF011E">
        <w:rPr>
          <w:sz w:val="20"/>
          <w:szCs w:val="20"/>
        </w:rPr>
        <w:t xml:space="preserve">размещается </w:t>
      </w:r>
      <w:r w:rsidR="000E26E3" w:rsidRPr="00CF011E">
        <w:rPr>
          <w:sz w:val="20"/>
          <w:szCs w:val="20"/>
        </w:rPr>
        <w:t xml:space="preserve">Компанией </w:t>
      </w:r>
      <w:r w:rsidR="00062D9F">
        <w:rPr>
          <w:sz w:val="20"/>
          <w:szCs w:val="20"/>
        </w:rPr>
        <w:t xml:space="preserve">в сети Интернет </w:t>
      </w:r>
      <w:r w:rsidRPr="00CF011E">
        <w:rPr>
          <w:sz w:val="20"/>
          <w:szCs w:val="20"/>
        </w:rPr>
        <w:t xml:space="preserve">по адресу: </w:t>
      </w:r>
      <w:r w:rsidR="008C2A24" w:rsidRPr="00593A46">
        <w:rPr>
          <w:color w:val="000000"/>
          <w:sz w:val="20"/>
          <w:szCs w:val="20"/>
          <w:u w:val="single"/>
        </w:rPr>
        <w:t>https:мойжкх</w:t>
      </w:r>
      <w:proofErr w:type="gramStart"/>
      <w:r w:rsidR="008C2A24" w:rsidRPr="00593A46">
        <w:rPr>
          <w:color w:val="000000"/>
          <w:sz w:val="20"/>
          <w:szCs w:val="20"/>
          <w:u w:val="single"/>
        </w:rPr>
        <w:t>.р</w:t>
      </w:r>
      <w:proofErr w:type="gramEnd"/>
      <w:r w:rsidR="008C2A24" w:rsidRPr="00593A46">
        <w:rPr>
          <w:color w:val="000000"/>
          <w:sz w:val="20"/>
          <w:szCs w:val="20"/>
          <w:u w:val="single"/>
        </w:rPr>
        <w:t>ф</w:t>
      </w:r>
      <w:r w:rsidR="008C2A24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 xml:space="preserve">не менее чем за 1 (Один) месяц до вступления </w:t>
      </w:r>
      <w:r w:rsidR="000E26E3" w:rsidRPr="00CF011E">
        <w:rPr>
          <w:sz w:val="20"/>
          <w:szCs w:val="20"/>
        </w:rPr>
        <w:t>в силу новой редакции.</w:t>
      </w:r>
    </w:p>
    <w:p w:rsidR="004408AD" w:rsidRDefault="00DF316C" w:rsidP="00DF316C">
      <w:pPr>
        <w:spacing w:line="240" w:lineRule="auto"/>
        <w:jc w:val="both"/>
        <w:rPr>
          <w:sz w:val="20"/>
          <w:szCs w:val="20"/>
        </w:rPr>
      </w:pPr>
      <w:r w:rsidRPr="00CF011E">
        <w:rPr>
          <w:sz w:val="20"/>
          <w:szCs w:val="20"/>
        </w:rPr>
        <w:lastRenderedPageBreak/>
        <w:t>12.6</w:t>
      </w:r>
      <w:r w:rsidR="004408AD" w:rsidRPr="00CF011E">
        <w:rPr>
          <w:sz w:val="20"/>
          <w:szCs w:val="20"/>
        </w:rPr>
        <w:t>.</w:t>
      </w:r>
      <w:r w:rsidRPr="00CF011E">
        <w:rPr>
          <w:sz w:val="20"/>
          <w:szCs w:val="20"/>
        </w:rPr>
        <w:t xml:space="preserve"> </w:t>
      </w:r>
      <w:proofErr w:type="gramStart"/>
      <w:r w:rsidR="004408AD" w:rsidRPr="00CF011E">
        <w:rPr>
          <w:sz w:val="20"/>
          <w:szCs w:val="20"/>
        </w:rPr>
        <w:t xml:space="preserve">В случае несогласия </w:t>
      </w:r>
      <w:r w:rsidR="000E26E3" w:rsidRPr="00CF011E">
        <w:rPr>
          <w:sz w:val="20"/>
          <w:szCs w:val="20"/>
        </w:rPr>
        <w:t xml:space="preserve">Поставщика </w:t>
      </w:r>
      <w:r w:rsidR="004408AD" w:rsidRPr="00CF011E">
        <w:rPr>
          <w:sz w:val="20"/>
          <w:szCs w:val="20"/>
        </w:rPr>
        <w:t>на работу в СИСТЕМЕ в соответствии с нов</w:t>
      </w:r>
      <w:r w:rsidR="000E26E3" w:rsidRPr="00CF011E">
        <w:rPr>
          <w:sz w:val="20"/>
          <w:szCs w:val="20"/>
        </w:rPr>
        <w:t>ой редакцией</w:t>
      </w:r>
      <w:proofErr w:type="gramEnd"/>
      <w:r w:rsidR="000E26E3" w:rsidRPr="00CF011E">
        <w:rPr>
          <w:sz w:val="20"/>
          <w:szCs w:val="20"/>
        </w:rPr>
        <w:t xml:space="preserve"> ПРАВИЛ Поставщик </w:t>
      </w:r>
      <w:r w:rsidR="004408AD" w:rsidRPr="00CF011E">
        <w:rPr>
          <w:sz w:val="20"/>
          <w:szCs w:val="20"/>
        </w:rPr>
        <w:t>должен расторгнуть ДОГОВОР до вступления новой редакции ПРАВИЛ в силу. С момента вступления</w:t>
      </w:r>
      <w:r w:rsidR="000E26E3" w:rsidRPr="00CF011E">
        <w:rPr>
          <w:sz w:val="20"/>
          <w:szCs w:val="20"/>
        </w:rPr>
        <w:t xml:space="preserve"> </w:t>
      </w:r>
      <w:r w:rsidR="004408AD" w:rsidRPr="00CF011E">
        <w:rPr>
          <w:sz w:val="20"/>
          <w:szCs w:val="20"/>
        </w:rPr>
        <w:t>новой ре</w:t>
      </w:r>
      <w:r w:rsidR="000E26E3" w:rsidRPr="00CF011E">
        <w:rPr>
          <w:sz w:val="20"/>
          <w:szCs w:val="20"/>
        </w:rPr>
        <w:t xml:space="preserve">дакции ПРАВИЛ в силу УЧАСТНИКИ и Компания </w:t>
      </w:r>
      <w:r w:rsidR="004408AD" w:rsidRPr="00CF011E">
        <w:rPr>
          <w:sz w:val="20"/>
          <w:szCs w:val="20"/>
        </w:rPr>
        <w:t>при работе в СИСТЕМЕ руководствуются положениями</w:t>
      </w:r>
      <w:r w:rsidR="000E26E3" w:rsidRPr="00CF011E">
        <w:rPr>
          <w:sz w:val="20"/>
          <w:szCs w:val="20"/>
        </w:rPr>
        <w:t xml:space="preserve"> </w:t>
      </w:r>
      <w:r w:rsidR="004408AD" w:rsidRPr="00CF011E">
        <w:rPr>
          <w:sz w:val="20"/>
          <w:szCs w:val="20"/>
        </w:rPr>
        <w:t>новых ПРАВИЛ.</w:t>
      </w:r>
    </w:p>
    <w:p w:rsidR="00CF011E" w:rsidRPr="00CF011E" w:rsidRDefault="00CF011E" w:rsidP="00DF316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12.7 Подписание ДОГОВОРА о присоединении к СИСТЕМЕ Банка-эквайера не допускается при наличии действующего на момент подписания ДОГОВОРА с иным Банком-эквайером.</w:t>
      </w:r>
    </w:p>
    <w:p w:rsidR="00473BC2" w:rsidRPr="00CF011E" w:rsidRDefault="006A676F" w:rsidP="00DF316C">
      <w:pPr>
        <w:spacing w:after="0"/>
        <w:ind w:left="4536"/>
        <w:rPr>
          <w:b/>
          <w:sz w:val="20"/>
          <w:szCs w:val="20"/>
        </w:rPr>
      </w:pPr>
      <w:r w:rsidRPr="00CF011E">
        <w:rPr>
          <w:sz w:val="20"/>
          <w:szCs w:val="20"/>
        </w:rPr>
        <w:br w:type="page"/>
      </w:r>
      <w:r w:rsidRPr="00CF011E">
        <w:rPr>
          <w:b/>
          <w:sz w:val="20"/>
          <w:szCs w:val="20"/>
        </w:rPr>
        <w:lastRenderedPageBreak/>
        <w:t xml:space="preserve">Приложение №1 </w:t>
      </w:r>
    </w:p>
    <w:p w:rsidR="006A676F" w:rsidRPr="00CF011E" w:rsidRDefault="006A676F" w:rsidP="00DF316C">
      <w:pPr>
        <w:spacing w:after="0"/>
        <w:ind w:left="4536"/>
        <w:rPr>
          <w:b/>
          <w:sz w:val="20"/>
          <w:szCs w:val="20"/>
        </w:rPr>
      </w:pPr>
      <w:r w:rsidRPr="00CF011E">
        <w:rPr>
          <w:b/>
          <w:sz w:val="20"/>
          <w:szCs w:val="20"/>
        </w:rPr>
        <w:t xml:space="preserve">к ПРАВИЛАМ </w:t>
      </w:r>
      <w:proofErr w:type="gramStart"/>
      <w:r w:rsidRPr="00CF011E">
        <w:rPr>
          <w:b/>
          <w:sz w:val="20"/>
          <w:szCs w:val="20"/>
        </w:rPr>
        <w:t>работы СИСТЕМЫ предо</w:t>
      </w:r>
      <w:r w:rsidR="00DF316C" w:rsidRPr="00CF011E">
        <w:rPr>
          <w:b/>
          <w:sz w:val="20"/>
          <w:szCs w:val="20"/>
        </w:rPr>
        <w:t xml:space="preserve">ставления услуг информационного </w:t>
      </w:r>
      <w:r w:rsidRPr="00CF011E">
        <w:rPr>
          <w:b/>
          <w:sz w:val="20"/>
          <w:szCs w:val="20"/>
        </w:rPr>
        <w:t>обмена</w:t>
      </w:r>
      <w:proofErr w:type="gramEnd"/>
      <w:r w:rsidRPr="00CF011E">
        <w:rPr>
          <w:b/>
          <w:sz w:val="20"/>
          <w:szCs w:val="20"/>
        </w:rPr>
        <w:t xml:space="preserve"> и услуг по переводу </w:t>
      </w:r>
      <w:r w:rsidR="00DF316C" w:rsidRPr="00CF011E">
        <w:rPr>
          <w:b/>
          <w:sz w:val="20"/>
          <w:szCs w:val="20"/>
        </w:rPr>
        <w:t>д</w:t>
      </w:r>
      <w:r w:rsidRPr="00CF011E">
        <w:rPr>
          <w:b/>
          <w:sz w:val="20"/>
          <w:szCs w:val="20"/>
        </w:rPr>
        <w:t>енежных средств «</w:t>
      </w:r>
      <w:proofErr w:type="spellStart"/>
      <w:r w:rsidR="00CD23C6">
        <w:rPr>
          <w:b/>
          <w:sz w:val="20"/>
          <w:szCs w:val="20"/>
        </w:rPr>
        <w:t>МойЖКХ</w:t>
      </w:r>
      <w:proofErr w:type="spellEnd"/>
      <w:r w:rsidRPr="00CF011E">
        <w:rPr>
          <w:b/>
          <w:sz w:val="20"/>
          <w:szCs w:val="20"/>
        </w:rPr>
        <w:t>».</w:t>
      </w:r>
    </w:p>
    <w:p w:rsidR="006A676F" w:rsidRPr="00CF011E" w:rsidRDefault="006A676F" w:rsidP="006A676F">
      <w:pPr>
        <w:spacing w:after="0"/>
        <w:jc w:val="center"/>
        <w:rPr>
          <w:b/>
          <w:sz w:val="20"/>
          <w:szCs w:val="20"/>
        </w:rPr>
      </w:pPr>
      <w:r w:rsidRPr="00CF011E">
        <w:rPr>
          <w:b/>
          <w:sz w:val="20"/>
          <w:szCs w:val="20"/>
        </w:rPr>
        <w:t>Подтверждения международных платежных систем</w:t>
      </w:r>
      <w:r w:rsidR="00DF316C" w:rsidRPr="00CF011E">
        <w:rPr>
          <w:b/>
          <w:sz w:val="20"/>
          <w:szCs w:val="20"/>
        </w:rPr>
        <w:t xml:space="preserve"> </w:t>
      </w:r>
      <w:r w:rsidRPr="00CF011E">
        <w:rPr>
          <w:b/>
          <w:sz w:val="20"/>
          <w:szCs w:val="20"/>
        </w:rPr>
        <w:t xml:space="preserve">о </w:t>
      </w:r>
      <w:r w:rsidR="00DF316C" w:rsidRPr="00CF011E">
        <w:rPr>
          <w:b/>
          <w:sz w:val="20"/>
          <w:szCs w:val="20"/>
        </w:rPr>
        <w:t xml:space="preserve">недействительности информации </w:t>
      </w:r>
      <w:r w:rsidRPr="00CF011E">
        <w:rPr>
          <w:b/>
          <w:sz w:val="20"/>
          <w:szCs w:val="20"/>
        </w:rPr>
        <w:t xml:space="preserve">о </w:t>
      </w:r>
      <w:r w:rsidR="00DF316C" w:rsidRPr="00CF011E">
        <w:rPr>
          <w:b/>
          <w:sz w:val="20"/>
          <w:szCs w:val="20"/>
        </w:rPr>
        <w:t>П</w:t>
      </w:r>
      <w:r w:rsidRPr="00CF011E">
        <w:rPr>
          <w:b/>
          <w:sz w:val="20"/>
          <w:szCs w:val="20"/>
        </w:rPr>
        <w:t xml:space="preserve">ереводе </w:t>
      </w:r>
      <w:r w:rsidR="00DF316C" w:rsidRPr="00CF011E">
        <w:rPr>
          <w:b/>
          <w:sz w:val="20"/>
          <w:szCs w:val="20"/>
        </w:rPr>
        <w:t xml:space="preserve">ДС </w:t>
      </w:r>
      <w:r w:rsidRPr="00CF011E">
        <w:rPr>
          <w:b/>
          <w:sz w:val="20"/>
          <w:szCs w:val="20"/>
        </w:rPr>
        <w:t>(формы отчетов)</w:t>
      </w:r>
    </w:p>
    <w:p w:rsidR="006A676F" w:rsidRPr="00CF011E" w:rsidRDefault="006A676F" w:rsidP="006A676F">
      <w:pPr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ind w:left="54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 Отчет (форма) системы отслеживания подозрительной деятельности торговых предприятий, полученный ГПБ (ОАО) от </w:t>
      </w:r>
      <w:r w:rsidRPr="00CF011E">
        <w:rPr>
          <w:sz w:val="20"/>
          <w:szCs w:val="20"/>
          <w:lang w:val="en-US"/>
        </w:rPr>
        <w:t>VISA</w:t>
      </w:r>
      <w:r w:rsidRPr="00CF011E">
        <w:rPr>
          <w:sz w:val="20"/>
          <w:szCs w:val="20"/>
        </w:rPr>
        <w:t xml:space="preserve"> </w:t>
      </w:r>
      <w:proofErr w:type="spellStart"/>
      <w:r w:rsidRPr="00CF011E">
        <w:rPr>
          <w:sz w:val="20"/>
          <w:szCs w:val="20"/>
          <w:lang w:val="en-US"/>
        </w:rPr>
        <w:t>Int</w:t>
      </w:r>
      <w:proofErr w:type="spellEnd"/>
      <w:r w:rsidRPr="00CF011E">
        <w:rPr>
          <w:sz w:val="20"/>
          <w:szCs w:val="20"/>
        </w:rPr>
        <w:t>. (</w:t>
      </w:r>
      <w:r w:rsidRPr="00CF011E">
        <w:rPr>
          <w:sz w:val="20"/>
          <w:szCs w:val="20"/>
          <w:lang w:val="en-US"/>
        </w:rPr>
        <w:t>FRS</w:t>
      </w:r>
      <w:r w:rsidRPr="00CF011E">
        <w:rPr>
          <w:sz w:val="20"/>
          <w:szCs w:val="20"/>
        </w:rPr>
        <w:t>)</w:t>
      </w:r>
    </w:p>
    <w:p w:rsidR="006A676F" w:rsidRPr="00CF011E" w:rsidRDefault="006A676F" w:rsidP="006A676F">
      <w:pPr>
        <w:pStyle w:val="ab"/>
        <w:ind w:firstLine="540"/>
        <w:rPr>
          <w:rFonts w:ascii="Calibri" w:hAnsi="Calibri"/>
        </w:rPr>
      </w:pPr>
      <w:r w:rsidRPr="00CF011E">
        <w:rPr>
          <w:rFonts w:ascii="Calibri" w:hAnsi="Calibri"/>
        </w:rPr>
        <w:t>Отчет для БИН: ХХХХХХ</w:t>
      </w:r>
    </w:p>
    <w:p w:rsidR="006A676F" w:rsidRPr="00CF011E" w:rsidRDefault="006A676F" w:rsidP="006A676F">
      <w:pPr>
        <w:pStyle w:val="ab"/>
        <w:ind w:firstLine="540"/>
        <w:rPr>
          <w:rFonts w:ascii="Calibri" w:hAnsi="Calibri"/>
        </w:rPr>
      </w:pPr>
      <w:r w:rsidRPr="00CF011E">
        <w:rPr>
          <w:rFonts w:ascii="Calibri" w:hAnsi="Calibri"/>
        </w:rPr>
        <w:t xml:space="preserve">БИН: </w:t>
      </w: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00"/>
        <w:gridCol w:w="1268"/>
        <w:gridCol w:w="889"/>
        <w:gridCol w:w="1124"/>
        <w:gridCol w:w="1478"/>
        <w:gridCol w:w="1075"/>
        <w:gridCol w:w="2136"/>
      </w:tblGrid>
      <w:tr w:rsidR="006A676F" w:rsidRPr="00CF011E" w:rsidTr="006A676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6F" w:rsidRPr="00CF011E" w:rsidRDefault="006A676F" w:rsidP="006A676F">
            <w:pPr>
              <w:pStyle w:val="ab"/>
              <w:jc w:val="center"/>
              <w:rPr>
                <w:rFonts w:ascii="Calibri" w:hAnsi="Calibri"/>
              </w:rPr>
            </w:pPr>
            <w:r w:rsidRPr="00CF011E">
              <w:rPr>
                <w:rFonts w:ascii="Calibri" w:hAnsi="Calibri"/>
              </w:rPr>
              <w:t>название торговца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6F" w:rsidRPr="00CF011E" w:rsidRDefault="006A676F" w:rsidP="006A676F">
            <w:pPr>
              <w:pStyle w:val="ab"/>
              <w:jc w:val="center"/>
              <w:rPr>
                <w:rFonts w:ascii="Calibri" w:hAnsi="Calibri"/>
              </w:rPr>
            </w:pPr>
            <w:r w:rsidRPr="00CF011E">
              <w:rPr>
                <w:rFonts w:ascii="Calibri" w:hAnsi="Calibri"/>
              </w:rPr>
              <w:t>город</w:t>
            </w:r>
          </w:p>
          <w:p w:rsidR="006A676F" w:rsidRPr="00CF011E" w:rsidRDefault="006A676F" w:rsidP="006A676F">
            <w:pPr>
              <w:pStyle w:val="ab"/>
              <w:jc w:val="center"/>
              <w:rPr>
                <w:rFonts w:ascii="Calibri" w:hAnsi="Calibri"/>
              </w:rPr>
            </w:pPr>
            <w:r w:rsidRPr="00CF011E">
              <w:rPr>
                <w:rFonts w:ascii="Calibri" w:hAnsi="Calibri"/>
              </w:rPr>
              <w:t>торговца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6F" w:rsidRPr="00CF011E" w:rsidRDefault="006A676F" w:rsidP="006A676F">
            <w:pPr>
              <w:pStyle w:val="ab"/>
              <w:jc w:val="center"/>
              <w:rPr>
                <w:rFonts w:ascii="Calibri" w:hAnsi="Calibri"/>
              </w:rPr>
            </w:pPr>
            <w:r w:rsidRPr="00CF011E">
              <w:rPr>
                <w:rFonts w:ascii="Calibri" w:hAnsi="Calibri"/>
              </w:rPr>
              <w:t>страна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6F" w:rsidRPr="00CF011E" w:rsidRDefault="006A676F" w:rsidP="006A676F">
            <w:pPr>
              <w:pStyle w:val="ab"/>
              <w:jc w:val="center"/>
              <w:rPr>
                <w:rFonts w:ascii="Calibri" w:hAnsi="Calibri"/>
              </w:rPr>
            </w:pPr>
            <w:r w:rsidRPr="00CF011E">
              <w:rPr>
                <w:rFonts w:ascii="Calibri" w:hAnsi="Calibri"/>
              </w:rPr>
              <w:t>тип</w:t>
            </w:r>
          </w:p>
          <w:p w:rsidR="006A676F" w:rsidRPr="00CF011E" w:rsidRDefault="006A676F" w:rsidP="006A676F">
            <w:pPr>
              <w:pStyle w:val="ab"/>
              <w:jc w:val="center"/>
              <w:rPr>
                <w:rFonts w:ascii="Calibri" w:hAnsi="Calibri"/>
              </w:rPr>
            </w:pPr>
            <w:r w:rsidRPr="00CF011E">
              <w:rPr>
                <w:rFonts w:ascii="Calibri" w:hAnsi="Calibri"/>
              </w:rPr>
              <w:t>хищения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6F" w:rsidRPr="00CF011E" w:rsidRDefault="006A676F" w:rsidP="006A676F">
            <w:pPr>
              <w:pStyle w:val="ab"/>
              <w:jc w:val="center"/>
              <w:rPr>
                <w:rFonts w:ascii="Calibri" w:hAnsi="Calibri"/>
              </w:rPr>
            </w:pPr>
            <w:r w:rsidRPr="00CF011E">
              <w:rPr>
                <w:rFonts w:ascii="Calibri" w:hAnsi="Calibri"/>
              </w:rPr>
              <w:t>похищенная</w:t>
            </w:r>
          </w:p>
          <w:p w:rsidR="006A676F" w:rsidRPr="00CF011E" w:rsidRDefault="006A676F" w:rsidP="006A676F">
            <w:pPr>
              <w:pStyle w:val="ab"/>
              <w:jc w:val="center"/>
              <w:rPr>
                <w:rFonts w:ascii="Calibri" w:hAnsi="Calibri"/>
              </w:rPr>
            </w:pPr>
            <w:r w:rsidRPr="00CF011E">
              <w:rPr>
                <w:rFonts w:ascii="Calibri" w:hAnsi="Calibri"/>
              </w:rPr>
              <w:t>сумма, руб.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6F" w:rsidRPr="00CF011E" w:rsidRDefault="006A676F" w:rsidP="006A676F">
            <w:pPr>
              <w:pStyle w:val="ab"/>
              <w:jc w:val="center"/>
              <w:rPr>
                <w:rFonts w:ascii="Calibri" w:hAnsi="Calibri"/>
              </w:rPr>
            </w:pPr>
            <w:r w:rsidRPr="00CF011E">
              <w:rPr>
                <w:rFonts w:ascii="Calibri" w:hAnsi="Calibri"/>
              </w:rPr>
              <w:t>дата</w:t>
            </w:r>
          </w:p>
          <w:p w:rsidR="006A676F" w:rsidRPr="00CF011E" w:rsidRDefault="006A676F" w:rsidP="006A676F">
            <w:pPr>
              <w:pStyle w:val="ab"/>
              <w:jc w:val="center"/>
              <w:rPr>
                <w:rFonts w:ascii="Calibri" w:hAnsi="Calibri"/>
              </w:rPr>
            </w:pPr>
            <w:r w:rsidRPr="00CF011E">
              <w:rPr>
                <w:rFonts w:ascii="Calibri" w:hAnsi="Calibri"/>
              </w:rPr>
              <w:t>покупки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6F" w:rsidRPr="00CF011E" w:rsidRDefault="006A676F" w:rsidP="006A676F">
            <w:pPr>
              <w:pStyle w:val="ab"/>
              <w:jc w:val="center"/>
              <w:rPr>
                <w:rFonts w:ascii="Calibri" w:hAnsi="Calibri"/>
              </w:rPr>
            </w:pPr>
            <w:r w:rsidRPr="00CF011E">
              <w:rPr>
                <w:rFonts w:ascii="Calibri" w:hAnsi="Calibri"/>
              </w:rPr>
              <w:t>номер карты</w:t>
            </w:r>
          </w:p>
        </w:tc>
      </w:tr>
      <w:tr w:rsidR="006A676F" w:rsidRPr="00CF011E" w:rsidTr="006A676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6F" w:rsidRPr="00CF011E" w:rsidRDefault="006A676F" w:rsidP="006A676F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6F" w:rsidRPr="00CF011E" w:rsidRDefault="006A676F" w:rsidP="006A676F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6F" w:rsidRPr="00CF011E" w:rsidRDefault="006A676F" w:rsidP="006A676F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6F" w:rsidRPr="00CF011E" w:rsidRDefault="006A676F" w:rsidP="006A676F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6F" w:rsidRPr="00CF011E" w:rsidRDefault="006A676F" w:rsidP="006A676F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6F" w:rsidRPr="00CF011E" w:rsidRDefault="006A676F" w:rsidP="006A676F">
            <w:pPr>
              <w:pStyle w:val="ab"/>
              <w:jc w:val="center"/>
              <w:rPr>
                <w:rFonts w:ascii="Calibri" w:hAnsi="Calibri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6F" w:rsidRPr="00CF011E" w:rsidRDefault="006A676F" w:rsidP="006A676F">
            <w:pPr>
              <w:pStyle w:val="ab"/>
              <w:jc w:val="center"/>
              <w:rPr>
                <w:rFonts w:ascii="Calibri" w:hAnsi="Calibri"/>
              </w:rPr>
            </w:pPr>
          </w:p>
        </w:tc>
      </w:tr>
    </w:tbl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Примечание: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Тип хищения – определяет заявленный эмитентом характер мошенничества, например: 4 - поддельная карта.</w:t>
      </w:r>
    </w:p>
    <w:p w:rsidR="006A676F" w:rsidRPr="00CF011E" w:rsidRDefault="006A676F" w:rsidP="006A676F">
      <w:pPr>
        <w:widowControl w:val="0"/>
        <w:numPr>
          <w:ilvl w:val="0"/>
          <w:numId w:val="7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 Отчет (форма) системы отслеживания подозрительной деятельности торговых предприятий, полученный ГПБ (ОАО) от </w:t>
      </w:r>
      <w:r w:rsidRPr="00CF011E">
        <w:rPr>
          <w:sz w:val="20"/>
          <w:szCs w:val="20"/>
          <w:lang w:val="en-US"/>
        </w:rPr>
        <w:t>MasterCard</w:t>
      </w:r>
      <w:r w:rsidRPr="00CF011E">
        <w:rPr>
          <w:sz w:val="20"/>
          <w:szCs w:val="20"/>
        </w:rPr>
        <w:t xml:space="preserve"> </w:t>
      </w:r>
      <w:proofErr w:type="spellStart"/>
      <w:r w:rsidRPr="00CF011E">
        <w:rPr>
          <w:sz w:val="20"/>
          <w:szCs w:val="20"/>
          <w:lang w:val="en-US"/>
        </w:rPr>
        <w:t>Int</w:t>
      </w:r>
      <w:proofErr w:type="spellEnd"/>
      <w:r w:rsidRPr="00CF011E">
        <w:rPr>
          <w:sz w:val="20"/>
          <w:szCs w:val="20"/>
        </w:rPr>
        <w:t>. (</w:t>
      </w:r>
      <w:r w:rsidRPr="00CF011E">
        <w:rPr>
          <w:sz w:val="20"/>
          <w:szCs w:val="20"/>
          <w:lang w:val="en-US"/>
        </w:rPr>
        <w:t>SAFE</w:t>
      </w:r>
      <w:r w:rsidRPr="00CF011E">
        <w:rPr>
          <w:sz w:val="20"/>
          <w:szCs w:val="20"/>
        </w:rPr>
        <w:t>)</w:t>
      </w:r>
    </w:p>
    <w:tbl>
      <w:tblPr>
        <w:tblW w:w="99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20"/>
        <w:gridCol w:w="929"/>
        <w:gridCol w:w="387"/>
        <w:gridCol w:w="1480"/>
        <w:gridCol w:w="556"/>
        <w:gridCol w:w="809"/>
        <w:gridCol w:w="889"/>
        <w:gridCol w:w="529"/>
        <w:gridCol w:w="458"/>
        <w:gridCol w:w="343"/>
        <w:gridCol w:w="568"/>
        <w:gridCol w:w="692"/>
        <w:gridCol w:w="651"/>
        <w:gridCol w:w="672"/>
      </w:tblGrid>
      <w:tr w:rsidR="006A676F" w:rsidRPr="00CF011E" w:rsidTr="008B3E9E">
        <w:trPr>
          <w:trHeight w:hRule="exact" w:val="480"/>
        </w:trPr>
        <w:tc>
          <w:tcPr>
            <w:tcW w:w="7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76F" w:rsidRPr="00CF011E" w:rsidRDefault="006A676F" w:rsidP="006A676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F011E">
              <w:rPr>
                <w:sz w:val="20"/>
                <w:szCs w:val="20"/>
                <w:lang w:val="en-US"/>
              </w:rPr>
              <w:t>MASTERCARD INTERNATIONAL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76F" w:rsidRPr="00CF011E" w:rsidRDefault="006A676F" w:rsidP="006A676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F011E">
              <w:rPr>
                <w:sz w:val="20"/>
                <w:szCs w:val="20"/>
                <w:lang w:val="en-US"/>
              </w:rPr>
              <w:t xml:space="preserve">RUN DATE :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76F" w:rsidRPr="00CF011E" w:rsidRDefault="006A676F" w:rsidP="006A676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CF011E">
              <w:rPr>
                <w:sz w:val="20"/>
                <w:szCs w:val="20"/>
              </w:rPr>
              <w:t>ММ</w:t>
            </w:r>
            <w:proofErr w:type="gramEnd"/>
            <w:r w:rsidRPr="00CF011E">
              <w:rPr>
                <w:sz w:val="20"/>
                <w:szCs w:val="20"/>
                <w:lang w:val="en-US"/>
              </w:rPr>
              <w:t>/</w:t>
            </w:r>
            <w:r w:rsidRPr="00CF011E">
              <w:rPr>
                <w:sz w:val="20"/>
                <w:szCs w:val="20"/>
              </w:rPr>
              <w:t>ДД</w:t>
            </w:r>
            <w:r w:rsidRPr="00CF011E">
              <w:rPr>
                <w:sz w:val="20"/>
                <w:szCs w:val="20"/>
                <w:lang w:val="en-US"/>
              </w:rPr>
              <w:t>/</w:t>
            </w:r>
            <w:r w:rsidRPr="00CF011E">
              <w:rPr>
                <w:sz w:val="20"/>
                <w:szCs w:val="20"/>
              </w:rPr>
              <w:t>ГГГГ</w:t>
            </w:r>
            <w:r w:rsidRPr="00CF011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A676F" w:rsidRPr="00213ABF" w:rsidTr="006A676F">
        <w:trPr>
          <w:trHeight w:val="336"/>
        </w:trPr>
        <w:tc>
          <w:tcPr>
            <w:tcW w:w="996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76F" w:rsidRPr="00CF011E" w:rsidRDefault="006A676F" w:rsidP="006A676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F011E">
              <w:rPr>
                <w:sz w:val="20"/>
                <w:szCs w:val="20"/>
                <w:lang w:val="en-US"/>
              </w:rPr>
              <w:t>SYSTEM TO AVOID FRAUD EFFECTIVELY</w:t>
            </w:r>
          </w:p>
        </w:tc>
      </w:tr>
      <w:tr w:rsidR="006A676F" w:rsidRPr="00213ABF" w:rsidTr="006A676F">
        <w:trPr>
          <w:trHeight w:val="358"/>
        </w:trPr>
        <w:tc>
          <w:tcPr>
            <w:tcW w:w="996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76F" w:rsidRPr="00CF011E" w:rsidRDefault="006A676F" w:rsidP="006A676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F011E">
              <w:rPr>
                <w:sz w:val="20"/>
                <w:szCs w:val="20"/>
                <w:lang w:val="en-US"/>
              </w:rPr>
              <w:t xml:space="preserve">Transaction Date From </w:t>
            </w:r>
            <w:r w:rsidRPr="00CF011E">
              <w:rPr>
                <w:sz w:val="20"/>
                <w:szCs w:val="20"/>
              </w:rPr>
              <w:t>ММ</w:t>
            </w:r>
            <w:r w:rsidRPr="00CF011E">
              <w:rPr>
                <w:sz w:val="20"/>
                <w:szCs w:val="20"/>
                <w:lang w:val="en-US"/>
              </w:rPr>
              <w:t>/</w:t>
            </w:r>
            <w:r w:rsidRPr="00CF011E">
              <w:rPr>
                <w:sz w:val="20"/>
                <w:szCs w:val="20"/>
              </w:rPr>
              <w:t>ДД</w:t>
            </w:r>
            <w:r w:rsidRPr="00CF011E">
              <w:rPr>
                <w:sz w:val="20"/>
                <w:szCs w:val="20"/>
                <w:lang w:val="en-US"/>
              </w:rPr>
              <w:t>/</w:t>
            </w:r>
            <w:r w:rsidRPr="00CF011E">
              <w:rPr>
                <w:sz w:val="20"/>
                <w:szCs w:val="20"/>
              </w:rPr>
              <w:t>ГГГГ</w:t>
            </w:r>
            <w:r w:rsidRPr="00CF011E">
              <w:rPr>
                <w:sz w:val="20"/>
                <w:szCs w:val="20"/>
                <w:lang w:val="en-US"/>
              </w:rPr>
              <w:t xml:space="preserve">  To  </w:t>
            </w:r>
            <w:r w:rsidRPr="00CF011E">
              <w:rPr>
                <w:sz w:val="20"/>
                <w:szCs w:val="20"/>
              </w:rPr>
              <w:t>ММ</w:t>
            </w:r>
            <w:r w:rsidRPr="00CF011E">
              <w:rPr>
                <w:sz w:val="20"/>
                <w:szCs w:val="20"/>
                <w:lang w:val="en-US"/>
              </w:rPr>
              <w:t>/</w:t>
            </w:r>
            <w:r w:rsidRPr="00CF011E">
              <w:rPr>
                <w:sz w:val="20"/>
                <w:szCs w:val="20"/>
              </w:rPr>
              <w:t>ДД</w:t>
            </w:r>
            <w:r w:rsidRPr="00CF011E">
              <w:rPr>
                <w:sz w:val="20"/>
                <w:szCs w:val="20"/>
                <w:lang w:val="en-US"/>
              </w:rPr>
              <w:t>/</w:t>
            </w:r>
            <w:r w:rsidRPr="00CF011E">
              <w:rPr>
                <w:sz w:val="20"/>
                <w:szCs w:val="20"/>
              </w:rPr>
              <w:t>ГГГГ</w:t>
            </w:r>
          </w:p>
        </w:tc>
      </w:tr>
      <w:tr w:rsidR="006A676F" w:rsidRPr="00CF011E" w:rsidTr="006A676F">
        <w:trPr>
          <w:trHeight w:val="69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6F" w:rsidRPr="00CF011E" w:rsidRDefault="006A676F" w:rsidP="006A676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F011E">
              <w:rPr>
                <w:sz w:val="20"/>
                <w:szCs w:val="20"/>
                <w:lang w:val="en-US"/>
              </w:rPr>
              <w:t>Acq</w:t>
            </w:r>
            <w:proofErr w:type="spellEnd"/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6F" w:rsidRPr="00CF011E" w:rsidRDefault="006A676F" w:rsidP="006A676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F011E">
              <w:rPr>
                <w:sz w:val="20"/>
                <w:szCs w:val="20"/>
                <w:lang w:val="en-US"/>
              </w:rPr>
              <w:t>Iss</w:t>
            </w:r>
            <w:proofErr w:type="spellEnd"/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6F" w:rsidRPr="00CF011E" w:rsidRDefault="006A676F" w:rsidP="006A676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F011E">
              <w:rPr>
                <w:sz w:val="20"/>
                <w:szCs w:val="20"/>
                <w:lang w:val="en-US"/>
              </w:rPr>
              <w:t>Trans Date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6F" w:rsidRPr="00CF011E" w:rsidRDefault="006A676F" w:rsidP="006A676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F011E">
              <w:rPr>
                <w:sz w:val="20"/>
                <w:szCs w:val="20"/>
                <w:lang w:val="en-US"/>
              </w:rPr>
              <w:t>FT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6F" w:rsidRPr="00CF011E" w:rsidRDefault="006A676F" w:rsidP="006A676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F011E">
              <w:rPr>
                <w:sz w:val="20"/>
                <w:szCs w:val="20"/>
                <w:lang w:val="en-US"/>
              </w:rPr>
              <w:t>Account Number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6F" w:rsidRPr="00CF011E" w:rsidRDefault="006A676F" w:rsidP="006A676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F011E">
              <w:rPr>
                <w:sz w:val="20"/>
                <w:szCs w:val="20"/>
                <w:lang w:val="en-US"/>
              </w:rPr>
              <w:t>CP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6F" w:rsidRPr="00CF011E" w:rsidRDefault="006A676F" w:rsidP="006A676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F011E">
              <w:rPr>
                <w:sz w:val="20"/>
                <w:szCs w:val="20"/>
                <w:lang w:val="en-US"/>
              </w:rPr>
              <w:t>U.S. Amt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6F" w:rsidRPr="00CF011E" w:rsidRDefault="006A676F" w:rsidP="006A676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F011E">
              <w:rPr>
                <w:sz w:val="20"/>
                <w:szCs w:val="20"/>
                <w:lang w:val="en-US"/>
              </w:rPr>
              <w:t>Local Amt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6F" w:rsidRPr="00CF011E" w:rsidRDefault="006A676F" w:rsidP="006A676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F011E">
              <w:rPr>
                <w:sz w:val="20"/>
                <w:szCs w:val="20"/>
                <w:lang w:val="en-US"/>
              </w:rPr>
              <w:t>CCD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6F" w:rsidRPr="00CF011E" w:rsidRDefault="006A676F" w:rsidP="006A676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F011E">
              <w:rPr>
                <w:sz w:val="20"/>
                <w:szCs w:val="20"/>
                <w:lang w:val="en-US"/>
              </w:rPr>
              <w:t>Exp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6F" w:rsidRPr="00CF011E" w:rsidRDefault="006A676F" w:rsidP="006A676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F011E">
              <w:rPr>
                <w:sz w:val="20"/>
                <w:szCs w:val="20"/>
                <w:lang w:val="en-US"/>
              </w:rPr>
              <w:t>Merchant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6F" w:rsidRPr="00CF011E" w:rsidRDefault="006A676F" w:rsidP="006A676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F011E">
              <w:rPr>
                <w:sz w:val="20"/>
                <w:szCs w:val="20"/>
                <w:lang w:val="en-US"/>
              </w:rPr>
              <w:t>City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6F" w:rsidRPr="00CF011E" w:rsidRDefault="006A676F" w:rsidP="006A676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F011E">
              <w:rPr>
                <w:sz w:val="20"/>
                <w:szCs w:val="20"/>
                <w:lang w:val="en-US"/>
              </w:rPr>
              <w:t>Ctry</w:t>
            </w:r>
            <w:proofErr w:type="spellEnd"/>
          </w:p>
        </w:tc>
      </w:tr>
    </w:tbl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  <w:lang w:val="en-US"/>
        </w:rPr>
      </w:pPr>
      <w:r w:rsidRPr="00CF011E">
        <w:rPr>
          <w:sz w:val="20"/>
          <w:szCs w:val="20"/>
          <w:lang w:val="en-US"/>
        </w:rPr>
        <w:t>N Transactions listed for acquirer 7326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Примечание: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CF011E">
        <w:rPr>
          <w:sz w:val="20"/>
          <w:szCs w:val="20"/>
          <w:lang w:val="en-US"/>
        </w:rPr>
        <w:t>Transaction</w:t>
      </w:r>
      <w:r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  <w:lang w:val="en-US"/>
        </w:rPr>
        <w:t>Date</w:t>
      </w:r>
      <w:r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  <w:lang w:val="en-US"/>
        </w:rPr>
        <w:t>From</w:t>
      </w:r>
      <w:r w:rsidRPr="00CF011E">
        <w:rPr>
          <w:sz w:val="20"/>
          <w:szCs w:val="20"/>
        </w:rPr>
        <w:t xml:space="preserve"> ММ/ДД/</w:t>
      </w:r>
      <w:proofErr w:type="gramStart"/>
      <w:r w:rsidRPr="00CF011E">
        <w:rPr>
          <w:sz w:val="20"/>
          <w:szCs w:val="20"/>
        </w:rPr>
        <w:t xml:space="preserve">ГГГГ  </w:t>
      </w:r>
      <w:r w:rsidRPr="00CF011E">
        <w:rPr>
          <w:sz w:val="20"/>
          <w:szCs w:val="20"/>
          <w:lang w:val="en-US"/>
        </w:rPr>
        <w:t>To</w:t>
      </w:r>
      <w:proofErr w:type="gramEnd"/>
      <w:r w:rsidRPr="00CF011E">
        <w:rPr>
          <w:sz w:val="20"/>
          <w:szCs w:val="20"/>
        </w:rPr>
        <w:t xml:space="preserve">  ММ/ДД/ГГГГ – транзакции за период  с ДЕНЬ МЕСЯЦ ГОД по ДЕНЬ МЕСЯЦ ГОД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CF011E">
        <w:rPr>
          <w:sz w:val="20"/>
          <w:szCs w:val="20"/>
          <w:lang w:val="en-US"/>
        </w:rPr>
        <w:t>Acq</w:t>
      </w:r>
      <w:proofErr w:type="spellEnd"/>
      <w:r w:rsidRPr="00CF011E">
        <w:rPr>
          <w:sz w:val="20"/>
          <w:szCs w:val="20"/>
        </w:rPr>
        <w:t xml:space="preserve"> – идентификатор банка- </w:t>
      </w:r>
      <w:proofErr w:type="spellStart"/>
      <w:r w:rsidRPr="00CF011E">
        <w:rPr>
          <w:sz w:val="20"/>
          <w:szCs w:val="20"/>
        </w:rPr>
        <w:t>эквайрера</w:t>
      </w:r>
      <w:proofErr w:type="spellEnd"/>
      <w:r w:rsidRPr="00CF011E">
        <w:rPr>
          <w:sz w:val="20"/>
          <w:szCs w:val="20"/>
        </w:rPr>
        <w:t xml:space="preserve"> (ГПБ (ОАО))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CF011E">
        <w:rPr>
          <w:sz w:val="20"/>
          <w:szCs w:val="20"/>
          <w:lang w:val="en-US"/>
        </w:rPr>
        <w:t>Iss</w:t>
      </w:r>
      <w:proofErr w:type="spellEnd"/>
      <w:r w:rsidRPr="00CF011E">
        <w:rPr>
          <w:sz w:val="20"/>
          <w:szCs w:val="20"/>
        </w:rPr>
        <w:t xml:space="preserve"> – идентификатор эмитента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CF011E">
        <w:rPr>
          <w:sz w:val="20"/>
          <w:szCs w:val="20"/>
          <w:lang w:val="en-US"/>
        </w:rPr>
        <w:t>Trans</w:t>
      </w:r>
      <w:r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  <w:lang w:val="en-US"/>
        </w:rPr>
        <w:t>Date</w:t>
      </w:r>
      <w:r w:rsidRPr="00CF011E">
        <w:rPr>
          <w:sz w:val="20"/>
          <w:szCs w:val="20"/>
        </w:rPr>
        <w:t xml:space="preserve"> – дата операции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CF011E">
        <w:rPr>
          <w:sz w:val="20"/>
          <w:szCs w:val="20"/>
          <w:lang w:val="en-US"/>
        </w:rPr>
        <w:t>FT</w:t>
      </w:r>
      <w:r w:rsidRPr="00CF011E">
        <w:rPr>
          <w:sz w:val="20"/>
          <w:szCs w:val="20"/>
        </w:rPr>
        <w:t xml:space="preserve"> – тип мошеннической операции, например:  1 </w:t>
      </w:r>
      <w:proofErr w:type="gramStart"/>
      <w:r w:rsidRPr="00CF011E">
        <w:rPr>
          <w:sz w:val="20"/>
          <w:szCs w:val="20"/>
        </w:rPr>
        <w:t>-  карта</w:t>
      </w:r>
      <w:proofErr w:type="gramEnd"/>
      <w:r w:rsidRPr="00CF011E">
        <w:rPr>
          <w:sz w:val="20"/>
          <w:szCs w:val="20"/>
        </w:rPr>
        <w:t xml:space="preserve"> украдена; 4 - подделка; 6 -  карта не присутствует.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CF011E">
        <w:rPr>
          <w:sz w:val="20"/>
          <w:szCs w:val="20"/>
          <w:lang w:val="en-US"/>
        </w:rPr>
        <w:t>Account</w:t>
      </w:r>
      <w:r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  <w:lang w:val="en-US"/>
        </w:rPr>
        <w:t>Number</w:t>
      </w:r>
      <w:r w:rsidRPr="00CF011E">
        <w:rPr>
          <w:sz w:val="20"/>
          <w:szCs w:val="20"/>
        </w:rPr>
        <w:t xml:space="preserve"> – номер карты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CF011E">
        <w:rPr>
          <w:sz w:val="20"/>
          <w:szCs w:val="20"/>
          <w:lang w:val="en-US"/>
        </w:rPr>
        <w:t>U</w:t>
      </w:r>
      <w:r w:rsidRPr="00CF011E">
        <w:rPr>
          <w:sz w:val="20"/>
          <w:szCs w:val="20"/>
        </w:rPr>
        <w:t>.</w:t>
      </w:r>
      <w:r w:rsidRPr="00CF011E">
        <w:rPr>
          <w:sz w:val="20"/>
          <w:szCs w:val="20"/>
          <w:lang w:val="en-US"/>
        </w:rPr>
        <w:t>S</w:t>
      </w:r>
      <w:r w:rsidRPr="00CF011E">
        <w:rPr>
          <w:sz w:val="20"/>
          <w:szCs w:val="20"/>
        </w:rPr>
        <w:t xml:space="preserve">. </w:t>
      </w:r>
      <w:r w:rsidRPr="00CF011E">
        <w:rPr>
          <w:sz w:val="20"/>
          <w:szCs w:val="20"/>
          <w:lang w:val="en-US"/>
        </w:rPr>
        <w:t>Amt</w:t>
      </w:r>
      <w:r w:rsidRPr="00CF011E">
        <w:rPr>
          <w:sz w:val="20"/>
          <w:szCs w:val="20"/>
        </w:rPr>
        <w:t xml:space="preserve"> – сумма операции в долларах США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CF011E">
        <w:rPr>
          <w:sz w:val="20"/>
          <w:szCs w:val="20"/>
          <w:lang w:val="en-US"/>
        </w:rPr>
        <w:t>Local</w:t>
      </w:r>
      <w:r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  <w:lang w:val="en-US"/>
        </w:rPr>
        <w:t>Amt</w:t>
      </w:r>
      <w:r w:rsidRPr="00CF011E">
        <w:rPr>
          <w:sz w:val="20"/>
          <w:szCs w:val="20"/>
        </w:rPr>
        <w:t xml:space="preserve"> – сумма операции в локальной валюте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CF011E">
        <w:rPr>
          <w:sz w:val="20"/>
          <w:szCs w:val="20"/>
          <w:lang w:val="en-US"/>
        </w:rPr>
        <w:t>CCD</w:t>
      </w:r>
      <w:r w:rsidRPr="00CF011E">
        <w:rPr>
          <w:sz w:val="20"/>
          <w:szCs w:val="20"/>
        </w:rPr>
        <w:t xml:space="preserve"> – тип валюты: 810 - рубли, 840 – доллары США, 978 - евро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CF011E">
        <w:rPr>
          <w:sz w:val="20"/>
          <w:szCs w:val="20"/>
          <w:lang w:val="en-US"/>
        </w:rPr>
        <w:t>Exp</w:t>
      </w:r>
      <w:r w:rsidRPr="00CF011E">
        <w:rPr>
          <w:sz w:val="20"/>
          <w:szCs w:val="20"/>
        </w:rPr>
        <w:t xml:space="preserve"> – число десятичных знаков, которые нужно отбросить для локальной валюты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CF011E">
        <w:rPr>
          <w:sz w:val="20"/>
          <w:szCs w:val="20"/>
          <w:lang w:val="en-US"/>
        </w:rPr>
        <w:t>Merchant</w:t>
      </w:r>
      <w:r w:rsidRPr="00CF011E">
        <w:rPr>
          <w:sz w:val="20"/>
          <w:szCs w:val="20"/>
        </w:rPr>
        <w:t xml:space="preserve"> – название торгового предприятия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CF011E">
        <w:rPr>
          <w:sz w:val="20"/>
          <w:szCs w:val="20"/>
          <w:lang w:val="en-US"/>
        </w:rPr>
        <w:t>City</w:t>
      </w:r>
      <w:r w:rsidRPr="00CF011E">
        <w:rPr>
          <w:sz w:val="20"/>
          <w:szCs w:val="20"/>
        </w:rPr>
        <w:t xml:space="preserve"> – город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CF011E">
        <w:rPr>
          <w:sz w:val="20"/>
          <w:szCs w:val="20"/>
          <w:lang w:val="en-US"/>
        </w:rPr>
        <w:t>Ctry</w:t>
      </w:r>
      <w:proofErr w:type="spellEnd"/>
      <w:r w:rsidRPr="00CF011E">
        <w:rPr>
          <w:sz w:val="20"/>
          <w:szCs w:val="20"/>
        </w:rPr>
        <w:t xml:space="preserve"> – страна</w:t>
      </w:r>
    </w:p>
    <w:p w:rsidR="006A676F" w:rsidRPr="00CF011E" w:rsidRDefault="006A676F" w:rsidP="006A676F">
      <w:pPr>
        <w:widowControl w:val="0"/>
        <w:numPr>
          <w:ilvl w:val="0"/>
          <w:numId w:val="7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 Отказ от платежа - </w:t>
      </w:r>
      <w:r w:rsidRPr="00CF011E">
        <w:rPr>
          <w:sz w:val="20"/>
          <w:szCs w:val="20"/>
          <w:lang w:val="en-US"/>
        </w:rPr>
        <w:t>Chargeback</w:t>
      </w:r>
      <w:r w:rsidRPr="00CF011E">
        <w:rPr>
          <w:sz w:val="20"/>
          <w:szCs w:val="20"/>
        </w:rPr>
        <w:t xml:space="preserve"> (</w:t>
      </w:r>
      <w:proofErr w:type="spellStart"/>
      <w:r w:rsidRPr="00CF011E">
        <w:rPr>
          <w:sz w:val="20"/>
          <w:szCs w:val="20"/>
        </w:rPr>
        <w:t>чаржбэк</w:t>
      </w:r>
      <w:proofErr w:type="spellEnd"/>
      <w:r w:rsidRPr="00CF011E">
        <w:rPr>
          <w:sz w:val="20"/>
          <w:szCs w:val="20"/>
        </w:rPr>
        <w:t>)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Детали дела: </w:t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  <w:t>номер дела NNNNNNNNNN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Детали дела: </w:t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  <w:t>возврат платежа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Сумма транзакции:</w:t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  <w:t>в валюте операции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Оспариваемая сумма:</w:t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  <w:t>в долларах США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Дата операции:</w:t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  <w:lang w:val="en-US"/>
        </w:rPr>
        <w:t>DD</w:t>
      </w:r>
      <w:r w:rsidRPr="00CF011E">
        <w:rPr>
          <w:sz w:val="20"/>
          <w:szCs w:val="20"/>
        </w:rPr>
        <w:t>.</w:t>
      </w:r>
      <w:r w:rsidRPr="00CF011E">
        <w:rPr>
          <w:sz w:val="20"/>
          <w:szCs w:val="20"/>
          <w:lang w:val="en-US"/>
        </w:rPr>
        <w:t>MM</w:t>
      </w:r>
      <w:r w:rsidRPr="00CF011E">
        <w:rPr>
          <w:sz w:val="20"/>
          <w:szCs w:val="20"/>
        </w:rPr>
        <w:t>.</w:t>
      </w:r>
      <w:r w:rsidRPr="00CF011E">
        <w:rPr>
          <w:sz w:val="20"/>
          <w:szCs w:val="20"/>
          <w:lang w:val="en-US"/>
        </w:rPr>
        <w:t>YYYY</w:t>
      </w:r>
      <w:r w:rsidRPr="00CF011E">
        <w:rPr>
          <w:sz w:val="20"/>
          <w:szCs w:val="20"/>
        </w:rPr>
        <w:t xml:space="preserve"> (ДЕНЬ.МЕСЯЦ.ГОД)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Эмитент:</w:t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  <w:t>название банка-эмитента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proofErr w:type="spellStart"/>
      <w:r w:rsidRPr="00CF011E">
        <w:rPr>
          <w:sz w:val="20"/>
          <w:szCs w:val="20"/>
        </w:rPr>
        <w:t>Эквайрер</w:t>
      </w:r>
      <w:proofErr w:type="spellEnd"/>
      <w:r w:rsidRPr="00CF011E">
        <w:rPr>
          <w:sz w:val="20"/>
          <w:szCs w:val="20"/>
        </w:rPr>
        <w:t>:</w:t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  <w:t>&lt;указывается наименования Банка-эквайера&gt;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Код причины возврата платежа:</w:t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  <w:t>например: 62 – подделка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Информация о торговце: </w:t>
      </w:r>
      <w:proofErr w:type="gramStart"/>
      <w:r w:rsidRPr="00CF011E">
        <w:rPr>
          <w:sz w:val="20"/>
          <w:szCs w:val="20"/>
        </w:rPr>
        <w:t>частный</w:t>
      </w:r>
      <w:proofErr w:type="gramEnd"/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  <w:t>Информация о держателе: частный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Имя: наименование ТСП</w:t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  <w:t>Номер: № карты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Местонахождения: </w:t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  <w:t>Москва, РФ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Код категории торговца: </w:t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  <w:t>МСС-код, например: 5977 косметика</w:t>
      </w:r>
    </w:p>
    <w:p w:rsidR="006A676F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Код авторизации:</w:t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</w:r>
      <w:proofErr w:type="spellStart"/>
      <w:r w:rsidRPr="00CF011E">
        <w:rPr>
          <w:sz w:val="20"/>
          <w:szCs w:val="20"/>
        </w:rPr>
        <w:t>символьно-цифровой</w:t>
      </w:r>
      <w:proofErr w:type="spellEnd"/>
      <w:r w:rsidRPr="00CF011E">
        <w:rPr>
          <w:sz w:val="20"/>
          <w:szCs w:val="20"/>
        </w:rPr>
        <w:t xml:space="preserve"> код авторизации</w:t>
      </w:r>
    </w:p>
    <w:p w:rsidR="00473BC2" w:rsidRPr="00CF011E" w:rsidRDefault="006A676F" w:rsidP="006A67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Номер возвратного платежа:</w:t>
      </w:r>
      <w:r w:rsidRPr="00CF011E">
        <w:rPr>
          <w:sz w:val="20"/>
          <w:szCs w:val="20"/>
        </w:rPr>
        <w:tab/>
      </w:r>
      <w:r w:rsidRPr="00CF011E">
        <w:rPr>
          <w:sz w:val="20"/>
          <w:szCs w:val="20"/>
        </w:rPr>
        <w:tab/>
        <w:t>NNNNNN</w:t>
      </w:r>
    </w:p>
    <w:p w:rsidR="00473BC2" w:rsidRPr="00CF011E" w:rsidRDefault="00473BC2" w:rsidP="00473BC2">
      <w:pPr>
        <w:spacing w:after="0" w:line="240" w:lineRule="auto"/>
        <w:ind w:left="5103"/>
        <w:rPr>
          <w:b/>
          <w:sz w:val="20"/>
          <w:szCs w:val="20"/>
        </w:rPr>
      </w:pPr>
      <w:r w:rsidRPr="00CF011E">
        <w:rPr>
          <w:sz w:val="20"/>
          <w:szCs w:val="20"/>
        </w:rPr>
        <w:br w:type="page"/>
      </w:r>
      <w:r w:rsidRPr="00CF011E">
        <w:rPr>
          <w:b/>
          <w:sz w:val="20"/>
          <w:szCs w:val="20"/>
        </w:rPr>
        <w:lastRenderedPageBreak/>
        <w:t>Приложение №2</w:t>
      </w:r>
    </w:p>
    <w:p w:rsidR="00473BC2" w:rsidRPr="00CF011E" w:rsidRDefault="00473BC2" w:rsidP="00473BC2">
      <w:pPr>
        <w:spacing w:after="0"/>
        <w:ind w:left="5103"/>
        <w:rPr>
          <w:b/>
          <w:sz w:val="20"/>
          <w:szCs w:val="20"/>
        </w:rPr>
      </w:pPr>
      <w:r w:rsidRPr="00CF011E">
        <w:rPr>
          <w:b/>
          <w:sz w:val="20"/>
          <w:szCs w:val="20"/>
        </w:rPr>
        <w:t xml:space="preserve">к ПРАВИЛАМ </w:t>
      </w:r>
      <w:proofErr w:type="gramStart"/>
      <w:r w:rsidRPr="00CF011E">
        <w:rPr>
          <w:b/>
          <w:sz w:val="20"/>
          <w:szCs w:val="20"/>
        </w:rPr>
        <w:t>работы СИСТЕМЫ предоставления услуг информационного обмена</w:t>
      </w:r>
      <w:proofErr w:type="gramEnd"/>
      <w:r w:rsidRPr="00CF011E">
        <w:rPr>
          <w:b/>
          <w:sz w:val="20"/>
          <w:szCs w:val="20"/>
        </w:rPr>
        <w:t xml:space="preserve"> и услуг по переводу денежных средств «</w:t>
      </w:r>
      <w:proofErr w:type="spellStart"/>
      <w:r w:rsidR="00CD23C6">
        <w:rPr>
          <w:b/>
          <w:sz w:val="20"/>
          <w:szCs w:val="20"/>
        </w:rPr>
        <w:t>МойЖКХ</w:t>
      </w:r>
      <w:proofErr w:type="spellEnd"/>
      <w:r w:rsidRPr="00CF011E">
        <w:rPr>
          <w:b/>
          <w:sz w:val="20"/>
          <w:szCs w:val="20"/>
        </w:rPr>
        <w:t>».</w:t>
      </w:r>
    </w:p>
    <w:p w:rsidR="00473BC2" w:rsidRPr="00CF011E" w:rsidRDefault="00473BC2" w:rsidP="00473BC2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:rsidR="00473BC2" w:rsidRPr="00CF011E" w:rsidRDefault="00473BC2" w:rsidP="00473BC2">
      <w:pPr>
        <w:tabs>
          <w:tab w:val="left" w:pos="540"/>
          <w:tab w:val="center" w:pos="4320"/>
          <w:tab w:val="right" w:pos="8640"/>
        </w:tabs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 w:rsidRPr="00CF011E">
        <w:rPr>
          <w:b/>
          <w:bCs/>
          <w:sz w:val="20"/>
          <w:szCs w:val="20"/>
        </w:rPr>
        <w:t xml:space="preserve">Требования к </w:t>
      </w:r>
      <w:proofErr w:type="gramStart"/>
      <w:r w:rsidRPr="00CF011E">
        <w:rPr>
          <w:b/>
          <w:bCs/>
          <w:sz w:val="20"/>
          <w:szCs w:val="20"/>
        </w:rPr>
        <w:t>Интернет-порталу</w:t>
      </w:r>
      <w:proofErr w:type="gramEnd"/>
      <w:r w:rsidRPr="00CF011E">
        <w:rPr>
          <w:b/>
          <w:bCs/>
          <w:sz w:val="20"/>
          <w:szCs w:val="20"/>
        </w:rPr>
        <w:t xml:space="preserve"> Компании</w:t>
      </w:r>
      <w:r w:rsidR="001F3C43" w:rsidRPr="00CF011E">
        <w:rPr>
          <w:b/>
          <w:bCs/>
          <w:sz w:val="20"/>
          <w:szCs w:val="20"/>
        </w:rPr>
        <w:t>.</w:t>
      </w:r>
    </w:p>
    <w:p w:rsidR="00473BC2" w:rsidRPr="00CF011E" w:rsidRDefault="00473BC2" w:rsidP="00473BC2">
      <w:pPr>
        <w:tabs>
          <w:tab w:val="left" w:pos="540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1. Все внутренние ссылки Интернет-портала Компании должны быть рабочими и адекватно обрабатываемыми.</w:t>
      </w:r>
    </w:p>
    <w:p w:rsidR="00473BC2" w:rsidRPr="00CF011E" w:rsidRDefault="00473BC2" w:rsidP="00473BC2">
      <w:pPr>
        <w:tabs>
          <w:tab w:val="left" w:pos="540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2. Интернет-портал Компании не должен предоставлять услуги «развлечений для взрослых» («</w:t>
      </w:r>
      <w:proofErr w:type="spellStart"/>
      <w:r w:rsidRPr="00CF011E">
        <w:rPr>
          <w:sz w:val="20"/>
          <w:szCs w:val="20"/>
        </w:rPr>
        <w:t>Adult</w:t>
      </w:r>
      <w:proofErr w:type="spellEnd"/>
      <w:r w:rsidRPr="00CF011E">
        <w:rPr>
          <w:sz w:val="20"/>
          <w:szCs w:val="20"/>
        </w:rPr>
        <w:t xml:space="preserve"> </w:t>
      </w:r>
      <w:proofErr w:type="spellStart"/>
      <w:r w:rsidRPr="00CF011E">
        <w:rPr>
          <w:sz w:val="20"/>
          <w:szCs w:val="20"/>
        </w:rPr>
        <w:t>Entertainment</w:t>
      </w:r>
      <w:proofErr w:type="spellEnd"/>
      <w:r w:rsidRPr="00CF011E">
        <w:rPr>
          <w:sz w:val="20"/>
          <w:szCs w:val="20"/>
        </w:rPr>
        <w:t>») и возможность их оплаты,</w:t>
      </w:r>
    </w:p>
    <w:p w:rsidR="00473BC2" w:rsidRPr="00CF011E" w:rsidRDefault="00473BC2" w:rsidP="00473BC2">
      <w:pPr>
        <w:tabs>
          <w:tab w:val="left" w:pos="540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3. На Интернет-портале Компании не должно быть ссылок или баннеров подозрительных сайтов (например, сайтов для взрослых и т.п.), а также ссылок баннерных сетей, в которых могут «всплыть» баннеры подозрительного содержания.</w:t>
      </w:r>
    </w:p>
    <w:p w:rsidR="00473BC2" w:rsidRPr="00CF011E" w:rsidRDefault="00473BC2" w:rsidP="00473BC2">
      <w:pPr>
        <w:tabs>
          <w:tab w:val="left" w:pos="540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4. Интернет-портал Компании не должен располагаться на бесплатных серверах, предоставляющих услуги хостинга, а также на серверах, не рекомендованных Банком.</w:t>
      </w:r>
    </w:p>
    <w:p w:rsidR="00473BC2" w:rsidRPr="00CF011E" w:rsidRDefault="00473BC2" w:rsidP="00473BC2">
      <w:pPr>
        <w:pStyle w:val="31"/>
        <w:tabs>
          <w:tab w:val="left" w:pos="540"/>
        </w:tabs>
        <w:rPr>
          <w:rFonts w:ascii="Calibri" w:hAnsi="Calibri"/>
        </w:rPr>
      </w:pPr>
      <w:r w:rsidRPr="00CF011E">
        <w:rPr>
          <w:rFonts w:ascii="Calibri" w:hAnsi="Calibri"/>
        </w:rPr>
        <w:t xml:space="preserve">5. Наличие на Интернет-портале Компании актуальной справочной информации о Компании и Поставщиках. Обязательным условием является наличие на Интернет-портале страны, адреса места нахождения, адреса для корреспонденции (адрес не может быть до востребования), а также контактных телефонов, по которым </w:t>
      </w:r>
      <w:r w:rsidR="009462DD" w:rsidRPr="00CF011E">
        <w:rPr>
          <w:rFonts w:ascii="Calibri" w:hAnsi="Calibri"/>
        </w:rPr>
        <w:t xml:space="preserve">Абонент </w:t>
      </w:r>
      <w:r w:rsidRPr="00CF011E">
        <w:rPr>
          <w:rFonts w:ascii="Calibri" w:hAnsi="Calibri"/>
        </w:rPr>
        <w:t>может связаться со службой поддержки Интернет-портала Предприятия.</w:t>
      </w:r>
    </w:p>
    <w:p w:rsidR="00473BC2" w:rsidRPr="00CF011E" w:rsidRDefault="00473BC2" w:rsidP="00473BC2">
      <w:pPr>
        <w:tabs>
          <w:tab w:val="left" w:pos="540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6. Перечень </w:t>
      </w:r>
      <w:r w:rsidR="001F3C43" w:rsidRPr="00CF011E">
        <w:rPr>
          <w:sz w:val="20"/>
          <w:szCs w:val="20"/>
        </w:rPr>
        <w:t>предлагаемых Поставщиками услуг (</w:t>
      </w:r>
      <w:r w:rsidRPr="00CF011E">
        <w:rPr>
          <w:sz w:val="20"/>
          <w:szCs w:val="20"/>
        </w:rPr>
        <w:t>товаров</w:t>
      </w:r>
      <w:r w:rsidR="001F3C43" w:rsidRPr="00CF011E">
        <w:rPr>
          <w:sz w:val="20"/>
          <w:szCs w:val="20"/>
        </w:rPr>
        <w:t xml:space="preserve">, </w:t>
      </w:r>
      <w:r w:rsidRPr="00CF011E">
        <w:rPr>
          <w:sz w:val="20"/>
          <w:szCs w:val="20"/>
        </w:rPr>
        <w:t xml:space="preserve">работ), </w:t>
      </w:r>
      <w:r w:rsidR="001F3C43" w:rsidRPr="00CF011E">
        <w:rPr>
          <w:sz w:val="20"/>
          <w:szCs w:val="20"/>
        </w:rPr>
        <w:t xml:space="preserve">указанный </w:t>
      </w:r>
      <w:r w:rsidRPr="00CF011E">
        <w:rPr>
          <w:sz w:val="20"/>
          <w:szCs w:val="20"/>
        </w:rPr>
        <w:t xml:space="preserve">в </w:t>
      </w:r>
      <w:r w:rsidR="001F3C43" w:rsidRPr="00CF011E">
        <w:rPr>
          <w:sz w:val="20"/>
          <w:szCs w:val="20"/>
        </w:rPr>
        <w:t>Договоре Поставщика</w:t>
      </w:r>
      <w:r w:rsidRPr="00CF011E">
        <w:rPr>
          <w:sz w:val="20"/>
          <w:szCs w:val="20"/>
        </w:rPr>
        <w:t xml:space="preserve">, должен соответствовать перечню </w:t>
      </w:r>
      <w:r w:rsidR="001F3C43" w:rsidRPr="00CF011E">
        <w:rPr>
          <w:sz w:val="20"/>
          <w:szCs w:val="20"/>
        </w:rPr>
        <w:t xml:space="preserve">услуг </w:t>
      </w:r>
      <w:r w:rsidRPr="00CF011E">
        <w:rPr>
          <w:sz w:val="20"/>
          <w:szCs w:val="20"/>
        </w:rPr>
        <w:t>(</w:t>
      </w:r>
      <w:r w:rsidR="001F3C43" w:rsidRPr="00CF011E">
        <w:rPr>
          <w:sz w:val="20"/>
          <w:szCs w:val="20"/>
        </w:rPr>
        <w:t xml:space="preserve">товаров, </w:t>
      </w:r>
      <w:r w:rsidRPr="00CF011E">
        <w:rPr>
          <w:sz w:val="20"/>
          <w:szCs w:val="20"/>
        </w:rPr>
        <w:t xml:space="preserve">работ), предлагаемых на </w:t>
      </w:r>
      <w:r w:rsidR="001F3C43" w:rsidRPr="00CF011E">
        <w:rPr>
          <w:sz w:val="20"/>
          <w:szCs w:val="20"/>
        </w:rPr>
        <w:t>Интернет-портале</w:t>
      </w:r>
      <w:r w:rsidRPr="00CF011E">
        <w:rPr>
          <w:sz w:val="20"/>
          <w:szCs w:val="20"/>
        </w:rPr>
        <w:t xml:space="preserve"> </w:t>
      </w:r>
      <w:r w:rsidR="001F3C43" w:rsidRPr="00CF011E">
        <w:rPr>
          <w:sz w:val="20"/>
          <w:szCs w:val="20"/>
        </w:rPr>
        <w:t>Компании</w:t>
      </w:r>
      <w:r w:rsidRPr="00CF011E">
        <w:rPr>
          <w:sz w:val="20"/>
          <w:szCs w:val="20"/>
        </w:rPr>
        <w:t>.</w:t>
      </w:r>
    </w:p>
    <w:p w:rsidR="00473BC2" w:rsidRPr="00CF011E" w:rsidRDefault="00473BC2" w:rsidP="00473BC2">
      <w:pPr>
        <w:tabs>
          <w:tab w:val="left" w:pos="540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7. Полнота описания потребительских характеристик </w:t>
      </w:r>
      <w:r w:rsidR="001F3C43" w:rsidRPr="00CF011E">
        <w:rPr>
          <w:sz w:val="20"/>
          <w:szCs w:val="20"/>
        </w:rPr>
        <w:t xml:space="preserve">предлагаемых Поставщиками услуг (товаров, работ) </w:t>
      </w:r>
      <w:r w:rsidRPr="00CF011E">
        <w:rPr>
          <w:sz w:val="20"/>
          <w:szCs w:val="20"/>
        </w:rPr>
        <w:t xml:space="preserve">проверяется </w:t>
      </w:r>
      <w:r w:rsidR="001F3C43" w:rsidRPr="00CF011E">
        <w:rPr>
          <w:sz w:val="20"/>
          <w:szCs w:val="20"/>
        </w:rPr>
        <w:t xml:space="preserve">Компанией и </w:t>
      </w:r>
      <w:r w:rsidRPr="00CF011E">
        <w:rPr>
          <w:sz w:val="20"/>
          <w:szCs w:val="20"/>
        </w:rPr>
        <w:t xml:space="preserve">Банком для того, чтобы недостаток описания товара, работы, услуги не мог стать причиной для возврата платежа. В том числе, в обязательном порядке на </w:t>
      </w:r>
      <w:r w:rsidR="001F3C43" w:rsidRPr="00CF011E">
        <w:rPr>
          <w:sz w:val="20"/>
          <w:szCs w:val="20"/>
        </w:rPr>
        <w:t xml:space="preserve">Интернет-портале </w:t>
      </w:r>
      <w:proofErr w:type="spellStart"/>
      <w:r w:rsidR="001F3C43" w:rsidRPr="00CF011E">
        <w:rPr>
          <w:sz w:val="20"/>
          <w:szCs w:val="20"/>
        </w:rPr>
        <w:t>Компаии</w:t>
      </w:r>
      <w:proofErr w:type="spellEnd"/>
      <w:r w:rsidR="001F3C43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>должны быть указаны цены на товары, работы, услуги.</w:t>
      </w:r>
    </w:p>
    <w:p w:rsidR="00473BC2" w:rsidRPr="00CF011E" w:rsidRDefault="001F3C43" w:rsidP="00473BC2">
      <w:pPr>
        <w:tabs>
          <w:tab w:val="left" w:pos="540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8</w:t>
      </w:r>
      <w:r w:rsidR="00473BC2" w:rsidRPr="00CF011E">
        <w:rPr>
          <w:sz w:val="20"/>
          <w:szCs w:val="20"/>
        </w:rPr>
        <w:t>. Наличие на Интернет-портал</w:t>
      </w:r>
      <w:r w:rsidRPr="00CF011E">
        <w:rPr>
          <w:sz w:val="20"/>
          <w:szCs w:val="20"/>
        </w:rPr>
        <w:t>е</w:t>
      </w:r>
      <w:r w:rsidR="00473BC2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 xml:space="preserve">Компании </w:t>
      </w:r>
      <w:r w:rsidR="00473BC2" w:rsidRPr="00CF011E">
        <w:rPr>
          <w:sz w:val="20"/>
          <w:szCs w:val="20"/>
        </w:rPr>
        <w:t xml:space="preserve">описания процедур </w:t>
      </w:r>
      <w:r w:rsidRPr="00CF011E">
        <w:rPr>
          <w:sz w:val="20"/>
          <w:szCs w:val="20"/>
        </w:rPr>
        <w:t xml:space="preserve">получения услуг (заказа товаров, выполнения </w:t>
      </w:r>
      <w:r w:rsidR="00473BC2" w:rsidRPr="00CF011E">
        <w:rPr>
          <w:sz w:val="20"/>
          <w:szCs w:val="20"/>
        </w:rPr>
        <w:t xml:space="preserve">работ) </w:t>
      </w:r>
      <w:r w:rsidRPr="00CF011E">
        <w:rPr>
          <w:sz w:val="20"/>
          <w:szCs w:val="20"/>
        </w:rPr>
        <w:t xml:space="preserve">Поставщика </w:t>
      </w:r>
      <w:r w:rsidR="00473BC2" w:rsidRPr="00CF011E">
        <w:rPr>
          <w:sz w:val="20"/>
          <w:szCs w:val="20"/>
        </w:rPr>
        <w:t xml:space="preserve">и </w:t>
      </w:r>
      <w:r w:rsidRPr="00CF011E">
        <w:rPr>
          <w:sz w:val="20"/>
          <w:szCs w:val="20"/>
        </w:rPr>
        <w:t xml:space="preserve">описание процедур </w:t>
      </w:r>
      <w:r w:rsidR="00473BC2" w:rsidRPr="00CF011E">
        <w:rPr>
          <w:sz w:val="20"/>
          <w:szCs w:val="20"/>
        </w:rPr>
        <w:t xml:space="preserve">их оплаты с использованием </w:t>
      </w:r>
      <w:r w:rsidRPr="00CF011E">
        <w:rPr>
          <w:sz w:val="20"/>
          <w:szCs w:val="20"/>
        </w:rPr>
        <w:t xml:space="preserve">банковских </w:t>
      </w:r>
      <w:r w:rsidR="00473BC2" w:rsidRPr="00CF011E">
        <w:rPr>
          <w:sz w:val="20"/>
          <w:szCs w:val="20"/>
        </w:rPr>
        <w:t xml:space="preserve">карт. </w:t>
      </w:r>
    </w:p>
    <w:p w:rsidR="00473BC2" w:rsidRPr="00CF011E" w:rsidRDefault="001F3C43" w:rsidP="00473BC2">
      <w:pPr>
        <w:tabs>
          <w:tab w:val="left" w:pos="540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9</w:t>
      </w:r>
      <w:r w:rsidR="00473BC2" w:rsidRPr="00CF011E">
        <w:rPr>
          <w:sz w:val="20"/>
          <w:szCs w:val="20"/>
        </w:rPr>
        <w:t xml:space="preserve">. Наличие на </w:t>
      </w:r>
      <w:r w:rsidRPr="00CF011E">
        <w:rPr>
          <w:sz w:val="20"/>
          <w:szCs w:val="20"/>
        </w:rPr>
        <w:t>Интернет-портале</w:t>
      </w:r>
      <w:r w:rsidR="00473BC2" w:rsidRPr="00CF011E">
        <w:rPr>
          <w:sz w:val="20"/>
          <w:szCs w:val="20"/>
        </w:rPr>
        <w:t xml:space="preserve"> </w:t>
      </w:r>
      <w:r w:rsidRPr="00CF011E">
        <w:rPr>
          <w:sz w:val="20"/>
          <w:szCs w:val="20"/>
        </w:rPr>
        <w:t xml:space="preserve">Компании </w:t>
      </w:r>
      <w:r w:rsidR="00473BC2" w:rsidRPr="00CF011E">
        <w:rPr>
          <w:sz w:val="20"/>
          <w:szCs w:val="20"/>
        </w:rPr>
        <w:t xml:space="preserve">информации по </w:t>
      </w:r>
      <w:r w:rsidRPr="00CF011E">
        <w:rPr>
          <w:sz w:val="20"/>
          <w:szCs w:val="20"/>
        </w:rPr>
        <w:t>предоставлению Поставщиком услуги (доставке товара, выполнении работ</w:t>
      </w:r>
      <w:r w:rsidR="00473BC2" w:rsidRPr="00CF011E">
        <w:rPr>
          <w:sz w:val="20"/>
          <w:szCs w:val="20"/>
        </w:rPr>
        <w:t xml:space="preserve">), такой как сроки, способы, а также любой другой информации, необходимой для получения ясного представления о </w:t>
      </w:r>
      <w:r w:rsidRPr="00CF011E">
        <w:rPr>
          <w:sz w:val="20"/>
          <w:szCs w:val="20"/>
        </w:rPr>
        <w:t xml:space="preserve">получении услуги (доставке товара, выполнении </w:t>
      </w:r>
      <w:r w:rsidR="00473BC2" w:rsidRPr="00CF011E">
        <w:rPr>
          <w:sz w:val="20"/>
          <w:szCs w:val="20"/>
        </w:rPr>
        <w:t>работ</w:t>
      </w:r>
      <w:r w:rsidRPr="00CF011E">
        <w:rPr>
          <w:sz w:val="20"/>
          <w:szCs w:val="20"/>
        </w:rPr>
        <w:t xml:space="preserve">) </w:t>
      </w:r>
      <w:r w:rsidR="00473BC2" w:rsidRPr="00CF011E">
        <w:rPr>
          <w:sz w:val="20"/>
          <w:szCs w:val="20"/>
        </w:rPr>
        <w:t>после оплаты с использованием</w:t>
      </w:r>
      <w:r w:rsidRPr="00CF011E">
        <w:rPr>
          <w:sz w:val="20"/>
          <w:szCs w:val="20"/>
        </w:rPr>
        <w:t xml:space="preserve"> банковской </w:t>
      </w:r>
      <w:r w:rsidR="00473BC2" w:rsidRPr="00CF011E">
        <w:rPr>
          <w:sz w:val="20"/>
          <w:szCs w:val="20"/>
        </w:rPr>
        <w:t>карты.</w:t>
      </w:r>
    </w:p>
    <w:p w:rsidR="00473BC2" w:rsidRPr="00CF011E" w:rsidRDefault="00473BC2" w:rsidP="00473BC2">
      <w:pPr>
        <w:tabs>
          <w:tab w:val="left" w:pos="540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11. Наличие на </w:t>
      </w:r>
      <w:r w:rsidR="001F3C43" w:rsidRPr="00CF011E">
        <w:rPr>
          <w:sz w:val="20"/>
          <w:szCs w:val="20"/>
        </w:rPr>
        <w:t>Интернет-портале</w:t>
      </w:r>
      <w:r w:rsidRPr="00CF011E">
        <w:rPr>
          <w:sz w:val="20"/>
          <w:szCs w:val="20"/>
        </w:rPr>
        <w:t xml:space="preserve"> </w:t>
      </w:r>
      <w:r w:rsidR="001F3C43" w:rsidRPr="00CF011E">
        <w:rPr>
          <w:sz w:val="20"/>
          <w:szCs w:val="20"/>
        </w:rPr>
        <w:t xml:space="preserve">Компании </w:t>
      </w:r>
      <w:r w:rsidRPr="00CF011E">
        <w:rPr>
          <w:sz w:val="20"/>
          <w:szCs w:val="20"/>
        </w:rPr>
        <w:t xml:space="preserve">описания процедур возврата денежных средств, предоставления взаимозаменяемых товаров, обмена товаров и т.п. при отказе от товара (работы, услуги). В случае если такие процедуры </w:t>
      </w:r>
      <w:r w:rsidR="001F3C43" w:rsidRPr="00CF011E">
        <w:rPr>
          <w:sz w:val="20"/>
          <w:szCs w:val="20"/>
        </w:rPr>
        <w:t>по услугам Поставщика на Интернет-портале</w:t>
      </w:r>
      <w:r w:rsidRPr="00CF011E">
        <w:rPr>
          <w:sz w:val="20"/>
          <w:szCs w:val="20"/>
        </w:rPr>
        <w:t xml:space="preserve"> </w:t>
      </w:r>
      <w:r w:rsidR="001F3C43" w:rsidRPr="00CF011E">
        <w:rPr>
          <w:sz w:val="20"/>
          <w:szCs w:val="20"/>
        </w:rPr>
        <w:t xml:space="preserve">Компании </w:t>
      </w:r>
      <w:r w:rsidRPr="00CF011E">
        <w:rPr>
          <w:sz w:val="20"/>
          <w:szCs w:val="20"/>
        </w:rPr>
        <w:t xml:space="preserve">не предусмотрены, то </w:t>
      </w:r>
      <w:r w:rsidR="001F3C43" w:rsidRPr="00CF011E">
        <w:rPr>
          <w:sz w:val="20"/>
          <w:szCs w:val="20"/>
        </w:rPr>
        <w:t xml:space="preserve">Поставщик и Компания </w:t>
      </w:r>
      <w:r w:rsidRPr="00CF011E">
        <w:rPr>
          <w:sz w:val="20"/>
          <w:szCs w:val="20"/>
        </w:rPr>
        <w:t>обязан</w:t>
      </w:r>
      <w:r w:rsidR="001F3C43" w:rsidRPr="00CF011E">
        <w:rPr>
          <w:sz w:val="20"/>
          <w:szCs w:val="20"/>
        </w:rPr>
        <w:t xml:space="preserve">ы проинформировать </w:t>
      </w:r>
      <w:r w:rsidRPr="00CF011E">
        <w:rPr>
          <w:sz w:val="20"/>
          <w:szCs w:val="20"/>
        </w:rPr>
        <w:t xml:space="preserve">об этом на </w:t>
      </w:r>
      <w:r w:rsidR="001F3C43" w:rsidRPr="00CF011E">
        <w:rPr>
          <w:sz w:val="20"/>
          <w:szCs w:val="20"/>
        </w:rPr>
        <w:t>Интернет-портале Компании.</w:t>
      </w:r>
    </w:p>
    <w:p w:rsidR="00473BC2" w:rsidRPr="00CF011E" w:rsidRDefault="00473BC2" w:rsidP="00473BC2">
      <w:pPr>
        <w:tabs>
          <w:tab w:val="left" w:pos="540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12. </w:t>
      </w:r>
      <w:r w:rsidR="001F3C43" w:rsidRPr="00CF011E">
        <w:rPr>
          <w:sz w:val="20"/>
          <w:szCs w:val="20"/>
        </w:rPr>
        <w:t>Поставщик обязан</w:t>
      </w:r>
      <w:r w:rsidRPr="00CF011E">
        <w:rPr>
          <w:sz w:val="20"/>
          <w:szCs w:val="20"/>
        </w:rPr>
        <w:t xml:space="preserve"> предусмотреть осуществление контроля получения </w:t>
      </w:r>
      <w:r w:rsidR="001F3C43" w:rsidRPr="00CF011E">
        <w:rPr>
          <w:sz w:val="20"/>
          <w:szCs w:val="20"/>
        </w:rPr>
        <w:t xml:space="preserve">услуг (товаров, работ) </w:t>
      </w:r>
      <w:r w:rsidR="009462DD" w:rsidRPr="00CF011E">
        <w:rPr>
          <w:sz w:val="20"/>
          <w:szCs w:val="20"/>
        </w:rPr>
        <w:t>Абонентами</w:t>
      </w:r>
      <w:r w:rsidRPr="00CF011E">
        <w:rPr>
          <w:sz w:val="20"/>
          <w:szCs w:val="20"/>
        </w:rPr>
        <w:t>.</w:t>
      </w:r>
    </w:p>
    <w:p w:rsidR="00473BC2" w:rsidRPr="00CF011E" w:rsidRDefault="00473BC2" w:rsidP="00473BC2">
      <w:pPr>
        <w:tabs>
          <w:tab w:val="left" w:pos="540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13. </w:t>
      </w:r>
      <w:r w:rsidR="001F3C43" w:rsidRPr="00CF011E">
        <w:rPr>
          <w:sz w:val="20"/>
          <w:szCs w:val="20"/>
        </w:rPr>
        <w:t>Компания обязана</w:t>
      </w:r>
      <w:r w:rsidRPr="00CF011E">
        <w:rPr>
          <w:sz w:val="20"/>
          <w:szCs w:val="20"/>
        </w:rPr>
        <w:t xml:space="preserve"> предусмотреть методы ограничения и контроля рисков мошеннических операций. Обязательным условием является применение при этом возможностей организации, предоставившей </w:t>
      </w:r>
      <w:r w:rsidR="001F3C43" w:rsidRPr="00CF011E">
        <w:rPr>
          <w:sz w:val="20"/>
          <w:szCs w:val="20"/>
        </w:rPr>
        <w:t xml:space="preserve">Компании </w:t>
      </w:r>
      <w:r w:rsidRPr="00CF011E">
        <w:rPr>
          <w:sz w:val="20"/>
          <w:szCs w:val="20"/>
        </w:rPr>
        <w:t xml:space="preserve"> коммуникационные услуги (провайдера)</w:t>
      </w:r>
      <w:r w:rsidR="001F3C43" w:rsidRPr="00CF011E">
        <w:rPr>
          <w:sz w:val="20"/>
          <w:szCs w:val="20"/>
        </w:rPr>
        <w:t>,</w:t>
      </w:r>
      <w:r w:rsidRPr="00CF011E">
        <w:rPr>
          <w:sz w:val="20"/>
          <w:szCs w:val="20"/>
        </w:rPr>
        <w:t xml:space="preserve"> по борьбе с мошенничеством.</w:t>
      </w:r>
    </w:p>
    <w:p w:rsidR="00473BC2" w:rsidRPr="00CF011E" w:rsidRDefault="00473BC2" w:rsidP="00473BC2">
      <w:pPr>
        <w:tabs>
          <w:tab w:val="left" w:pos="540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14. Все страницы</w:t>
      </w:r>
      <w:r w:rsidR="001F3C43" w:rsidRPr="00CF011E">
        <w:rPr>
          <w:sz w:val="20"/>
          <w:szCs w:val="20"/>
        </w:rPr>
        <w:t xml:space="preserve"> Интернет-портала Компании</w:t>
      </w:r>
      <w:r w:rsidRPr="00CF011E">
        <w:rPr>
          <w:sz w:val="20"/>
          <w:szCs w:val="20"/>
        </w:rPr>
        <w:t xml:space="preserve">, которые связаны с </w:t>
      </w:r>
      <w:r w:rsidR="001F3C43" w:rsidRPr="00CF011E">
        <w:rPr>
          <w:sz w:val="20"/>
          <w:szCs w:val="20"/>
        </w:rPr>
        <w:t xml:space="preserve">настоящими </w:t>
      </w:r>
      <w:r w:rsidRPr="00CF011E">
        <w:rPr>
          <w:sz w:val="20"/>
          <w:szCs w:val="20"/>
        </w:rPr>
        <w:t>требованиями</w:t>
      </w:r>
      <w:r w:rsidR="001F3C43" w:rsidRPr="00CF011E">
        <w:rPr>
          <w:sz w:val="20"/>
          <w:szCs w:val="20"/>
        </w:rPr>
        <w:t xml:space="preserve"> и предоставлением возможности оплаты услуг (товаров, работы) Поставщиков</w:t>
      </w:r>
      <w:r w:rsidRPr="00CF011E">
        <w:rPr>
          <w:sz w:val="20"/>
          <w:szCs w:val="20"/>
        </w:rPr>
        <w:t>, должны находиться под единым доменным именем.</w:t>
      </w:r>
    </w:p>
    <w:p w:rsidR="00473BC2" w:rsidRPr="00CF011E" w:rsidRDefault="00473BC2" w:rsidP="00473BC2">
      <w:pPr>
        <w:tabs>
          <w:tab w:val="left" w:pos="540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15. Наличие предупреждения о том, что посещение Интернет-портала </w:t>
      </w:r>
      <w:r w:rsidR="001F3C43" w:rsidRPr="00CF011E">
        <w:rPr>
          <w:sz w:val="20"/>
          <w:szCs w:val="20"/>
        </w:rPr>
        <w:t>Компании</w:t>
      </w:r>
      <w:r w:rsidRPr="00CF011E">
        <w:rPr>
          <w:sz w:val="20"/>
          <w:szCs w:val="20"/>
        </w:rPr>
        <w:t xml:space="preserve">, </w:t>
      </w:r>
      <w:r w:rsidR="008C5896" w:rsidRPr="00CF011E">
        <w:rPr>
          <w:sz w:val="20"/>
          <w:szCs w:val="20"/>
        </w:rPr>
        <w:t xml:space="preserve">оказание Держателю конкретной </w:t>
      </w:r>
      <w:r w:rsidRPr="00CF011E">
        <w:rPr>
          <w:sz w:val="20"/>
          <w:szCs w:val="20"/>
        </w:rPr>
        <w:t>услуги</w:t>
      </w:r>
      <w:r w:rsidR="008C5896" w:rsidRPr="00CF011E">
        <w:rPr>
          <w:sz w:val="20"/>
          <w:szCs w:val="20"/>
        </w:rPr>
        <w:t xml:space="preserve"> (приобретение и доставка товара, выполнения работ) </w:t>
      </w:r>
      <w:r w:rsidRPr="00CF011E">
        <w:rPr>
          <w:sz w:val="20"/>
          <w:szCs w:val="20"/>
        </w:rPr>
        <w:t xml:space="preserve">могут быть незаконными на территории страны, где находится </w:t>
      </w:r>
      <w:r w:rsidR="009462DD" w:rsidRPr="00CF011E">
        <w:rPr>
          <w:sz w:val="20"/>
          <w:szCs w:val="20"/>
        </w:rPr>
        <w:t>Абонент</w:t>
      </w:r>
      <w:r w:rsidRPr="00CF011E">
        <w:rPr>
          <w:sz w:val="20"/>
          <w:szCs w:val="20"/>
        </w:rPr>
        <w:t>.</w:t>
      </w:r>
    </w:p>
    <w:p w:rsidR="00473BC2" w:rsidRPr="00CF011E" w:rsidRDefault="00473BC2" w:rsidP="00473BC2">
      <w:pPr>
        <w:tabs>
          <w:tab w:val="left" w:pos="540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16. Наличие предупреждения о том, что </w:t>
      </w:r>
      <w:r w:rsidR="001F3C43" w:rsidRPr="00CF011E">
        <w:rPr>
          <w:sz w:val="20"/>
          <w:szCs w:val="20"/>
        </w:rPr>
        <w:t>Д</w:t>
      </w:r>
      <w:r w:rsidRPr="00CF011E">
        <w:rPr>
          <w:sz w:val="20"/>
          <w:szCs w:val="20"/>
        </w:rPr>
        <w:t xml:space="preserve">ержатель карты несет ответственность за невыполнение законов своей страны при посещении данного Интернет-портала </w:t>
      </w:r>
      <w:r w:rsidR="001F3C43" w:rsidRPr="00CF011E">
        <w:rPr>
          <w:sz w:val="20"/>
          <w:szCs w:val="20"/>
        </w:rPr>
        <w:t xml:space="preserve">Компании </w:t>
      </w:r>
      <w:r w:rsidRPr="00CF011E">
        <w:rPr>
          <w:sz w:val="20"/>
          <w:szCs w:val="20"/>
        </w:rPr>
        <w:t xml:space="preserve">и попытке </w:t>
      </w:r>
      <w:r w:rsidR="008C5896" w:rsidRPr="00CF011E">
        <w:rPr>
          <w:sz w:val="20"/>
          <w:szCs w:val="20"/>
        </w:rPr>
        <w:t xml:space="preserve">получить услуги (приобретение товар, получить работы) </w:t>
      </w:r>
      <w:r w:rsidRPr="00CF011E">
        <w:rPr>
          <w:sz w:val="20"/>
          <w:szCs w:val="20"/>
        </w:rPr>
        <w:t>если таковые запрещены законодательством на территории страны, где он находится.</w:t>
      </w:r>
    </w:p>
    <w:p w:rsidR="00473BC2" w:rsidRPr="00CF011E" w:rsidRDefault="00473BC2" w:rsidP="00473BC2">
      <w:pPr>
        <w:tabs>
          <w:tab w:val="left" w:pos="540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>17. Полное соответствие юридического лица</w:t>
      </w:r>
      <w:r w:rsidR="008C5896" w:rsidRPr="00CF011E">
        <w:rPr>
          <w:sz w:val="20"/>
          <w:szCs w:val="20"/>
        </w:rPr>
        <w:t xml:space="preserve"> Компании и юридического лица</w:t>
      </w:r>
      <w:r w:rsidRPr="00CF011E">
        <w:rPr>
          <w:sz w:val="20"/>
          <w:szCs w:val="20"/>
        </w:rPr>
        <w:t>, на которое зарегистрирован</w:t>
      </w:r>
      <w:r w:rsidR="008C5896" w:rsidRPr="00CF011E">
        <w:rPr>
          <w:sz w:val="20"/>
          <w:szCs w:val="20"/>
        </w:rPr>
        <w:t xml:space="preserve">о доменное имя Интернет-портала. </w:t>
      </w:r>
      <w:r w:rsidRPr="00CF011E">
        <w:rPr>
          <w:sz w:val="20"/>
          <w:szCs w:val="20"/>
        </w:rPr>
        <w:t>Юридическое лицо, на которое зарегистрировано доменное имя</w:t>
      </w:r>
      <w:r w:rsidR="008C5896" w:rsidRPr="00CF011E">
        <w:rPr>
          <w:sz w:val="20"/>
          <w:szCs w:val="20"/>
        </w:rPr>
        <w:t xml:space="preserve"> Интернет-портала</w:t>
      </w:r>
      <w:r w:rsidRPr="00CF011E">
        <w:rPr>
          <w:sz w:val="20"/>
          <w:szCs w:val="20"/>
        </w:rPr>
        <w:t>, устанавливается с помощью соответствующих баз данных в сети Интернет.</w:t>
      </w:r>
    </w:p>
    <w:p w:rsidR="00473BC2" w:rsidRPr="00CF011E" w:rsidRDefault="00473BC2" w:rsidP="00473BC2">
      <w:pPr>
        <w:tabs>
          <w:tab w:val="left" w:pos="540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CF011E">
        <w:rPr>
          <w:sz w:val="20"/>
          <w:szCs w:val="20"/>
        </w:rPr>
        <w:t xml:space="preserve">18. Наличие на электронной витрине Интернет-портала </w:t>
      </w:r>
      <w:r w:rsidR="008C5896" w:rsidRPr="00CF011E">
        <w:rPr>
          <w:sz w:val="20"/>
          <w:szCs w:val="20"/>
        </w:rPr>
        <w:t xml:space="preserve">Компании </w:t>
      </w:r>
      <w:r w:rsidRPr="00CF011E">
        <w:rPr>
          <w:sz w:val="20"/>
          <w:szCs w:val="20"/>
        </w:rPr>
        <w:t>описания экспортных ограничений по доставке товаров (работ, услуг), если таковые существуют.</w:t>
      </w:r>
    </w:p>
    <w:p w:rsidR="00473BC2" w:rsidRPr="00CF011E" w:rsidRDefault="00473BC2" w:rsidP="00473BC2">
      <w:pPr>
        <w:tabs>
          <w:tab w:val="left" w:pos="540"/>
          <w:tab w:val="center" w:pos="4320"/>
          <w:tab w:val="right" w:pos="8640"/>
        </w:tabs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</w:p>
    <w:p w:rsidR="004408AD" w:rsidRPr="00CF011E" w:rsidRDefault="004408AD" w:rsidP="00473B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</w:p>
    <w:sectPr w:rsidR="004408AD" w:rsidRPr="00CF011E" w:rsidSect="00581B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EB" w:rsidRDefault="000377EB" w:rsidP="00473BC2">
      <w:pPr>
        <w:spacing w:after="0" w:line="240" w:lineRule="auto"/>
      </w:pPr>
      <w:r>
        <w:separator/>
      </w:r>
    </w:p>
  </w:endnote>
  <w:endnote w:type="continuationSeparator" w:id="0">
    <w:p w:rsidR="000377EB" w:rsidRDefault="000377EB" w:rsidP="0047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EB" w:rsidRDefault="000377EB" w:rsidP="00473BC2">
      <w:pPr>
        <w:spacing w:after="0" w:line="240" w:lineRule="auto"/>
      </w:pPr>
      <w:r>
        <w:separator/>
      </w:r>
    </w:p>
  </w:footnote>
  <w:footnote w:type="continuationSeparator" w:id="0">
    <w:p w:rsidR="000377EB" w:rsidRDefault="000377EB" w:rsidP="00473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62D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832B2"/>
    <w:multiLevelType w:val="hybridMultilevel"/>
    <w:tmpl w:val="4DCE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6609C"/>
    <w:multiLevelType w:val="hybridMultilevel"/>
    <w:tmpl w:val="0BAA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42C4A"/>
    <w:multiLevelType w:val="hybridMultilevel"/>
    <w:tmpl w:val="92B83D56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217B2"/>
    <w:multiLevelType w:val="hybridMultilevel"/>
    <w:tmpl w:val="8274F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0376E"/>
    <w:multiLevelType w:val="hybridMultilevel"/>
    <w:tmpl w:val="66D0C13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B3729"/>
    <w:multiLevelType w:val="hybridMultilevel"/>
    <w:tmpl w:val="B1F23E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959C4"/>
    <w:multiLevelType w:val="hybridMultilevel"/>
    <w:tmpl w:val="6D722724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83603"/>
    <w:multiLevelType w:val="hybridMultilevel"/>
    <w:tmpl w:val="4032487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7A7294"/>
    <w:multiLevelType w:val="multilevel"/>
    <w:tmpl w:val="D79863B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900" w:firstLine="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708" w:hanging="708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1416" w:hanging="708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2124" w:hanging="708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2832" w:hanging="708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D63"/>
    <w:rsid w:val="00012E8D"/>
    <w:rsid w:val="00013BC5"/>
    <w:rsid w:val="00025FBB"/>
    <w:rsid w:val="00036243"/>
    <w:rsid w:val="000377EB"/>
    <w:rsid w:val="00062D9F"/>
    <w:rsid w:val="00095D12"/>
    <w:rsid w:val="000974EE"/>
    <w:rsid w:val="000B6BD3"/>
    <w:rsid w:val="000D017D"/>
    <w:rsid w:val="000E26E3"/>
    <w:rsid w:val="00102337"/>
    <w:rsid w:val="00131E4D"/>
    <w:rsid w:val="0014480C"/>
    <w:rsid w:val="0014771D"/>
    <w:rsid w:val="00162A6E"/>
    <w:rsid w:val="0017003A"/>
    <w:rsid w:val="001863C6"/>
    <w:rsid w:val="00196FDB"/>
    <w:rsid w:val="001B4B50"/>
    <w:rsid w:val="001E6FA6"/>
    <w:rsid w:val="001F3C43"/>
    <w:rsid w:val="00204237"/>
    <w:rsid w:val="002056CE"/>
    <w:rsid w:val="00213ABF"/>
    <w:rsid w:val="00230680"/>
    <w:rsid w:val="00234FA8"/>
    <w:rsid w:val="00266E2A"/>
    <w:rsid w:val="00272D21"/>
    <w:rsid w:val="002A3576"/>
    <w:rsid w:val="002A648F"/>
    <w:rsid w:val="0033706A"/>
    <w:rsid w:val="00343E31"/>
    <w:rsid w:val="00357BDB"/>
    <w:rsid w:val="00377989"/>
    <w:rsid w:val="003829D1"/>
    <w:rsid w:val="003C414F"/>
    <w:rsid w:val="0040159B"/>
    <w:rsid w:val="004408AD"/>
    <w:rsid w:val="00463262"/>
    <w:rsid w:val="00473BC2"/>
    <w:rsid w:val="00475F2C"/>
    <w:rsid w:val="00487AFA"/>
    <w:rsid w:val="004A2C2C"/>
    <w:rsid w:val="0052406A"/>
    <w:rsid w:val="00565DA6"/>
    <w:rsid w:val="00572101"/>
    <w:rsid w:val="00581B97"/>
    <w:rsid w:val="00593A46"/>
    <w:rsid w:val="005A4DAE"/>
    <w:rsid w:val="005D0533"/>
    <w:rsid w:val="005D6FA2"/>
    <w:rsid w:val="005E2D63"/>
    <w:rsid w:val="005E4321"/>
    <w:rsid w:val="005E724F"/>
    <w:rsid w:val="00671BFF"/>
    <w:rsid w:val="0067449C"/>
    <w:rsid w:val="00695ADD"/>
    <w:rsid w:val="006A4EA1"/>
    <w:rsid w:val="006A676F"/>
    <w:rsid w:val="006B7B1E"/>
    <w:rsid w:val="006C015C"/>
    <w:rsid w:val="006D4350"/>
    <w:rsid w:val="0077224A"/>
    <w:rsid w:val="007A07FB"/>
    <w:rsid w:val="007C5C4B"/>
    <w:rsid w:val="008311E0"/>
    <w:rsid w:val="008B3E9E"/>
    <w:rsid w:val="008C2A24"/>
    <w:rsid w:val="008C5896"/>
    <w:rsid w:val="0093433A"/>
    <w:rsid w:val="00934603"/>
    <w:rsid w:val="00940F88"/>
    <w:rsid w:val="009462DD"/>
    <w:rsid w:val="00966631"/>
    <w:rsid w:val="009767EE"/>
    <w:rsid w:val="009D6C60"/>
    <w:rsid w:val="00A43A41"/>
    <w:rsid w:val="00A45ADB"/>
    <w:rsid w:val="00A462FD"/>
    <w:rsid w:val="00A504C1"/>
    <w:rsid w:val="00A7436B"/>
    <w:rsid w:val="00A848CE"/>
    <w:rsid w:val="00AC7C58"/>
    <w:rsid w:val="00AE1726"/>
    <w:rsid w:val="00AF1C77"/>
    <w:rsid w:val="00B01BCE"/>
    <w:rsid w:val="00B05A7A"/>
    <w:rsid w:val="00B2471A"/>
    <w:rsid w:val="00B35D92"/>
    <w:rsid w:val="00B4225A"/>
    <w:rsid w:val="00B530E9"/>
    <w:rsid w:val="00BA51B6"/>
    <w:rsid w:val="00BD710F"/>
    <w:rsid w:val="00BE3624"/>
    <w:rsid w:val="00C55FD9"/>
    <w:rsid w:val="00CB629B"/>
    <w:rsid w:val="00CD23C6"/>
    <w:rsid w:val="00CD2C67"/>
    <w:rsid w:val="00CE4710"/>
    <w:rsid w:val="00CF011E"/>
    <w:rsid w:val="00CF7071"/>
    <w:rsid w:val="00D33267"/>
    <w:rsid w:val="00D427A8"/>
    <w:rsid w:val="00DD78C2"/>
    <w:rsid w:val="00DF316C"/>
    <w:rsid w:val="00E067A8"/>
    <w:rsid w:val="00E60964"/>
    <w:rsid w:val="00E77185"/>
    <w:rsid w:val="00EC3CBD"/>
    <w:rsid w:val="00EF444D"/>
    <w:rsid w:val="00EF5041"/>
    <w:rsid w:val="00F16F61"/>
    <w:rsid w:val="00F81A84"/>
    <w:rsid w:val="00F8737B"/>
    <w:rsid w:val="00FB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BF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16F61"/>
    <w:pPr>
      <w:keepNext/>
      <w:numPr>
        <w:numId w:val="10"/>
      </w:numPr>
      <w:snapToGrid w:val="0"/>
      <w:spacing w:before="240" w:after="120" w:line="240" w:lineRule="auto"/>
      <w:outlineLvl w:val="0"/>
    </w:pPr>
    <w:rPr>
      <w:rFonts w:ascii="Times New Roman" w:hAnsi="Times New Roman"/>
      <w:b/>
      <w:caps/>
      <w:kern w:val="24"/>
      <w:sz w:val="24"/>
      <w:szCs w:val="20"/>
    </w:rPr>
  </w:style>
  <w:style w:type="paragraph" w:styleId="2">
    <w:name w:val="heading 2"/>
    <w:basedOn w:val="a"/>
    <w:link w:val="20"/>
    <w:qFormat/>
    <w:locked/>
    <w:rsid w:val="00F16F61"/>
    <w:pPr>
      <w:numPr>
        <w:ilvl w:val="1"/>
        <w:numId w:val="10"/>
      </w:numPr>
      <w:snapToGrid w:val="0"/>
      <w:spacing w:before="120" w:after="60" w:line="240" w:lineRule="auto"/>
      <w:jc w:val="both"/>
      <w:outlineLvl w:val="1"/>
    </w:pPr>
    <w:rPr>
      <w:rFonts w:ascii="Times New Roman" w:hAnsi="Times New Roman"/>
      <w:sz w:val="24"/>
      <w:szCs w:val="20"/>
      <w:lang w:val="en-US"/>
    </w:rPr>
  </w:style>
  <w:style w:type="paragraph" w:styleId="3">
    <w:name w:val="heading 3"/>
    <w:basedOn w:val="a"/>
    <w:link w:val="30"/>
    <w:qFormat/>
    <w:locked/>
    <w:rsid w:val="00F16F61"/>
    <w:pPr>
      <w:numPr>
        <w:ilvl w:val="2"/>
        <w:numId w:val="10"/>
      </w:numPr>
      <w:snapToGrid w:val="0"/>
      <w:spacing w:before="60" w:after="0" w:line="240" w:lineRule="auto"/>
      <w:jc w:val="both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3"/>
    <w:next w:val="a"/>
    <w:link w:val="40"/>
    <w:qFormat/>
    <w:locked/>
    <w:rsid w:val="00F16F61"/>
    <w:pPr>
      <w:numPr>
        <w:ilvl w:val="3"/>
      </w:numPr>
      <w:tabs>
        <w:tab w:val="clear" w:pos="0"/>
        <w:tab w:val="num" w:pos="360"/>
      </w:tabs>
      <w:ind w:left="360" w:hanging="360"/>
      <w:outlineLvl w:val="3"/>
    </w:pPr>
  </w:style>
  <w:style w:type="paragraph" w:styleId="5">
    <w:name w:val="heading 5"/>
    <w:basedOn w:val="a"/>
    <w:next w:val="a"/>
    <w:link w:val="50"/>
    <w:qFormat/>
    <w:locked/>
    <w:rsid w:val="00F16F61"/>
    <w:pPr>
      <w:numPr>
        <w:ilvl w:val="4"/>
        <w:numId w:val="10"/>
      </w:numPr>
      <w:snapToGrid w:val="0"/>
      <w:spacing w:before="240" w:after="60" w:line="240" w:lineRule="auto"/>
      <w:jc w:val="both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locked/>
    <w:rsid w:val="00F16F61"/>
    <w:pPr>
      <w:numPr>
        <w:ilvl w:val="5"/>
        <w:numId w:val="10"/>
      </w:numPr>
      <w:snapToGrid w:val="0"/>
      <w:spacing w:before="240" w:after="60" w:line="240" w:lineRule="auto"/>
      <w:jc w:val="both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locked/>
    <w:rsid w:val="00F16F61"/>
    <w:pPr>
      <w:numPr>
        <w:ilvl w:val="6"/>
        <w:numId w:val="10"/>
      </w:numPr>
      <w:snapToGrid w:val="0"/>
      <w:spacing w:before="240" w:after="60" w:line="240" w:lineRule="auto"/>
      <w:jc w:val="both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link w:val="80"/>
    <w:qFormat/>
    <w:locked/>
    <w:rsid w:val="00F16F61"/>
    <w:pPr>
      <w:numPr>
        <w:ilvl w:val="7"/>
        <w:numId w:val="10"/>
      </w:numPr>
      <w:snapToGrid w:val="0"/>
      <w:spacing w:before="240" w:after="60" w:line="240" w:lineRule="auto"/>
      <w:jc w:val="both"/>
      <w:outlineLvl w:val="7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link w:val="90"/>
    <w:qFormat/>
    <w:locked/>
    <w:rsid w:val="00F16F61"/>
    <w:pPr>
      <w:numPr>
        <w:ilvl w:val="8"/>
        <w:numId w:val="10"/>
      </w:numPr>
      <w:snapToGrid w:val="0"/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3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30680"/>
    <w:rPr>
      <w:rFonts w:ascii="Tahoma" w:hAnsi="Tahoma" w:cs="Tahoma"/>
      <w:sz w:val="16"/>
      <w:szCs w:val="16"/>
    </w:rPr>
  </w:style>
  <w:style w:type="paragraph" w:customStyle="1" w:styleId="a5">
    <w:name w:val="Текст приложения"/>
    <w:basedOn w:val="a"/>
    <w:rsid w:val="00230680"/>
    <w:pPr>
      <w:spacing w:before="60" w:after="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styleId="a6">
    <w:name w:val="annotation reference"/>
    <w:rsid w:val="00357BDB"/>
    <w:rPr>
      <w:sz w:val="16"/>
      <w:szCs w:val="16"/>
    </w:rPr>
  </w:style>
  <w:style w:type="paragraph" w:styleId="a7">
    <w:name w:val="annotation text"/>
    <w:basedOn w:val="a"/>
    <w:link w:val="a8"/>
    <w:rsid w:val="00357BDB"/>
    <w:rPr>
      <w:sz w:val="20"/>
      <w:szCs w:val="20"/>
    </w:rPr>
  </w:style>
  <w:style w:type="character" w:customStyle="1" w:styleId="a8">
    <w:name w:val="Текст примечания Знак"/>
    <w:link w:val="a7"/>
    <w:rsid w:val="00357BDB"/>
    <w:rPr>
      <w:rFonts w:eastAsia="Times New Roman"/>
      <w:lang w:eastAsia="en-US"/>
    </w:rPr>
  </w:style>
  <w:style w:type="paragraph" w:styleId="a9">
    <w:name w:val="annotation subject"/>
    <w:basedOn w:val="a7"/>
    <w:next w:val="a7"/>
    <w:link w:val="aa"/>
    <w:rsid w:val="00357BDB"/>
    <w:rPr>
      <w:b/>
      <w:bCs/>
    </w:rPr>
  </w:style>
  <w:style w:type="character" w:customStyle="1" w:styleId="aa">
    <w:name w:val="Тема примечания Знак"/>
    <w:link w:val="a9"/>
    <w:rsid w:val="00357BDB"/>
    <w:rPr>
      <w:rFonts w:eastAsia="Times New Roman"/>
      <w:b/>
      <w:bCs/>
      <w:lang w:eastAsia="en-US"/>
    </w:rPr>
  </w:style>
  <w:style w:type="paragraph" w:styleId="ab">
    <w:name w:val="Plain Text"/>
    <w:basedOn w:val="a"/>
    <w:link w:val="ac"/>
    <w:rsid w:val="006A676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6A676F"/>
    <w:rPr>
      <w:rFonts w:ascii="Courier New" w:eastAsia="Times New Roman" w:hAnsi="Courier New"/>
    </w:rPr>
  </w:style>
  <w:style w:type="paragraph" w:customStyle="1" w:styleId="-">
    <w:name w:val="Приложение-к чему"/>
    <w:basedOn w:val="a"/>
    <w:rsid w:val="006A676F"/>
    <w:pPr>
      <w:spacing w:after="0" w:line="240" w:lineRule="auto"/>
      <w:jc w:val="right"/>
    </w:pPr>
    <w:rPr>
      <w:rFonts w:ascii="Times New Roman" w:hAnsi="Times New Roman"/>
      <w:sz w:val="16"/>
      <w:szCs w:val="20"/>
    </w:rPr>
  </w:style>
  <w:style w:type="paragraph" w:styleId="ad">
    <w:name w:val="footnote text"/>
    <w:basedOn w:val="a"/>
    <w:link w:val="ae"/>
    <w:rsid w:val="00473BC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473BC2"/>
    <w:rPr>
      <w:rFonts w:ascii="Times New Roman" w:eastAsia="Times New Roman" w:hAnsi="Times New Roman"/>
      <w:lang w:eastAsia="en-US"/>
    </w:rPr>
  </w:style>
  <w:style w:type="paragraph" w:styleId="31">
    <w:name w:val="Body Text Indent 3"/>
    <w:basedOn w:val="a"/>
    <w:link w:val="32"/>
    <w:rsid w:val="00473BC2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0"/>
    </w:rPr>
  </w:style>
  <w:style w:type="character" w:customStyle="1" w:styleId="32">
    <w:name w:val="Основной текст с отступом 3 Знак"/>
    <w:link w:val="31"/>
    <w:rsid w:val="00473BC2"/>
    <w:rPr>
      <w:rFonts w:ascii="Times New Roman" w:eastAsia="Times New Roman" w:hAnsi="Times New Roman"/>
      <w:lang w:eastAsia="en-US"/>
    </w:rPr>
  </w:style>
  <w:style w:type="character" w:styleId="af">
    <w:name w:val="footnote reference"/>
    <w:rsid w:val="00473BC2"/>
    <w:rPr>
      <w:vertAlign w:val="superscript"/>
    </w:rPr>
  </w:style>
  <w:style w:type="character" w:customStyle="1" w:styleId="10">
    <w:name w:val="Заголовок 1 Знак"/>
    <w:link w:val="1"/>
    <w:rsid w:val="00F16F61"/>
    <w:rPr>
      <w:rFonts w:ascii="Times New Roman" w:eastAsia="Times New Roman" w:hAnsi="Times New Roman"/>
      <w:b/>
      <w:caps/>
      <w:kern w:val="24"/>
      <w:sz w:val="24"/>
      <w:lang w:eastAsia="en-US"/>
    </w:rPr>
  </w:style>
  <w:style w:type="character" w:customStyle="1" w:styleId="20">
    <w:name w:val="Заголовок 2 Знак"/>
    <w:link w:val="2"/>
    <w:rsid w:val="00F16F61"/>
    <w:rPr>
      <w:rFonts w:ascii="Times New Roman" w:eastAsia="Times New Roman" w:hAnsi="Times New Roman"/>
      <w:sz w:val="24"/>
      <w:lang w:val="en-US" w:eastAsia="en-US"/>
    </w:rPr>
  </w:style>
  <w:style w:type="character" w:customStyle="1" w:styleId="30">
    <w:name w:val="Заголовок 3 Знак"/>
    <w:link w:val="3"/>
    <w:rsid w:val="00F16F61"/>
    <w:rPr>
      <w:rFonts w:ascii="Times New Roman" w:eastAsia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rsid w:val="00F16F61"/>
    <w:rPr>
      <w:rFonts w:ascii="Times New Roman" w:eastAsia="Times New Roman" w:hAnsi="Times New Roman"/>
      <w:sz w:val="24"/>
      <w:lang w:eastAsia="en-US"/>
    </w:rPr>
  </w:style>
  <w:style w:type="character" w:customStyle="1" w:styleId="50">
    <w:name w:val="Заголовок 5 Знак"/>
    <w:link w:val="5"/>
    <w:rsid w:val="00F16F61"/>
    <w:rPr>
      <w:rFonts w:ascii="Arial" w:eastAsia="Times New Roman" w:hAnsi="Arial"/>
      <w:sz w:val="22"/>
      <w:lang w:eastAsia="en-US"/>
    </w:rPr>
  </w:style>
  <w:style w:type="character" w:customStyle="1" w:styleId="60">
    <w:name w:val="Заголовок 6 Знак"/>
    <w:link w:val="6"/>
    <w:rsid w:val="00F16F61"/>
    <w:rPr>
      <w:rFonts w:ascii="Times New Roman" w:eastAsia="Times New Roman" w:hAnsi="Times New Roman"/>
      <w:i/>
      <w:sz w:val="22"/>
      <w:lang w:eastAsia="en-US"/>
    </w:rPr>
  </w:style>
  <w:style w:type="character" w:customStyle="1" w:styleId="70">
    <w:name w:val="Заголовок 7 Знак"/>
    <w:link w:val="7"/>
    <w:rsid w:val="00F16F61"/>
    <w:rPr>
      <w:rFonts w:ascii="Arial" w:eastAsia="Times New Roman" w:hAnsi="Arial"/>
      <w:sz w:val="22"/>
      <w:lang w:eastAsia="en-US"/>
    </w:rPr>
  </w:style>
  <w:style w:type="character" w:customStyle="1" w:styleId="80">
    <w:name w:val="Заголовок 8 Знак"/>
    <w:link w:val="8"/>
    <w:rsid w:val="00F16F61"/>
    <w:rPr>
      <w:rFonts w:ascii="Arial" w:eastAsia="Times New Roman" w:hAnsi="Arial"/>
      <w:i/>
      <w:sz w:val="22"/>
      <w:lang w:eastAsia="en-US"/>
    </w:rPr>
  </w:style>
  <w:style w:type="character" w:customStyle="1" w:styleId="90">
    <w:name w:val="Заголовок 9 Знак"/>
    <w:link w:val="9"/>
    <w:rsid w:val="00F16F61"/>
    <w:rPr>
      <w:rFonts w:ascii="Arial" w:eastAsia="Times New Roman" w:hAnsi="Arial"/>
      <w:b/>
      <w:i/>
      <w:sz w:val="18"/>
      <w:lang w:eastAsia="en-US"/>
    </w:rPr>
  </w:style>
  <w:style w:type="paragraph" w:customStyle="1" w:styleId="ConsNormal">
    <w:name w:val="ConsNormal"/>
    <w:rsid w:val="00F16F61"/>
    <w:pPr>
      <w:snapToGrid w:val="0"/>
      <w:ind w:firstLine="720"/>
    </w:pPr>
    <w:rPr>
      <w:rFonts w:ascii="Arial" w:eastAsia="Times New Roman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35994-7114-4A10-9E99-58A9BB8C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7685</Words>
  <Characters>55350</Characters>
  <Application>Microsoft Office Word</Application>
  <DocSecurity>0</DocSecurity>
  <Lines>461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работы СИСТЕМЫ предоставления услуг информационного обмена и услуг по переводу денежных средств «Все Платежи»</vt:lpstr>
    </vt:vector>
  </TitlesOfParts>
  <Company>Hewlett-Packard Company</Company>
  <LinksUpToDate>false</LinksUpToDate>
  <CharactersWithSpaces>62910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работы СИСТЕМЫ предоставления услуг информационного обмена и услуг по переводу денежных средств «Все Платежи»</dc:title>
  <dc:creator>vlaskin</dc:creator>
  <cp:lastModifiedBy>vlaskin</cp:lastModifiedBy>
  <cp:revision>2</cp:revision>
  <cp:lastPrinted>2015-02-25T07:04:00Z</cp:lastPrinted>
  <dcterms:created xsi:type="dcterms:W3CDTF">2017-02-10T11:38:00Z</dcterms:created>
  <dcterms:modified xsi:type="dcterms:W3CDTF">2017-02-10T11:38:00Z</dcterms:modified>
</cp:coreProperties>
</file>